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111D" w14:textId="1B718B10" w:rsidR="00AC52E8" w:rsidRDefault="002F1245" w:rsidP="00AC52E8">
      <w:pPr>
        <w:pStyle w:val="Default"/>
        <w:jc w:val="center"/>
        <w:rPr>
          <w:rFonts w:ascii="Times New Roman" w:hAnsi="Times New Roman" w:cs="Times New Roman"/>
          <w:b/>
          <w:bCs/>
          <w:color w:val="auto"/>
        </w:rPr>
      </w:pPr>
      <w:bookmarkStart w:id="0" w:name="_Hlk107233305"/>
      <w:r>
        <w:rPr>
          <w:rFonts w:ascii="Times New Roman" w:hAnsi="Times New Roman" w:cs="Times New Roman"/>
          <w:b/>
          <w:bCs/>
          <w:color w:val="auto"/>
        </w:rPr>
        <w:t>SOUTH HAVEN CHARTER</w:t>
      </w:r>
      <w:r w:rsidR="00FA2D7A">
        <w:rPr>
          <w:rFonts w:ascii="Times New Roman" w:hAnsi="Times New Roman" w:cs="Times New Roman"/>
          <w:b/>
          <w:bCs/>
          <w:color w:val="auto"/>
        </w:rPr>
        <w:t xml:space="preserve"> TOWNSHIP</w:t>
      </w:r>
    </w:p>
    <w:p w14:paraId="45BA6644" w14:textId="77777777" w:rsidR="00AC52E8" w:rsidRDefault="00AC52E8" w:rsidP="00AC52E8">
      <w:pPr>
        <w:pStyle w:val="Default"/>
        <w:jc w:val="center"/>
        <w:rPr>
          <w:rFonts w:ascii="Times New Roman" w:hAnsi="Times New Roman" w:cs="Times New Roman"/>
          <w:b/>
          <w:bCs/>
          <w:color w:val="auto"/>
        </w:rPr>
      </w:pPr>
      <w:r w:rsidRPr="00A04D45">
        <w:rPr>
          <w:rFonts w:ascii="Times New Roman" w:hAnsi="Times New Roman" w:cs="Times New Roman"/>
          <w:b/>
          <w:bCs/>
          <w:color w:val="auto"/>
        </w:rPr>
        <w:t>ORDINANCE NO. ____</w:t>
      </w:r>
    </w:p>
    <w:p w14:paraId="1AF22BBA" w14:textId="77777777" w:rsidR="00AC52E8" w:rsidRPr="00A04D45" w:rsidRDefault="00AC52E8" w:rsidP="00AC52E8">
      <w:pPr>
        <w:pStyle w:val="Default"/>
        <w:rPr>
          <w:rFonts w:ascii="Times New Roman" w:hAnsi="Times New Roman" w:cs="Times New Roman"/>
          <w:color w:val="auto"/>
        </w:rPr>
      </w:pPr>
    </w:p>
    <w:p w14:paraId="3AD4CE60" w14:textId="45181D17" w:rsidR="008114A9" w:rsidRDefault="008114A9" w:rsidP="005E6AEE">
      <w:pPr>
        <w:pStyle w:val="Default"/>
        <w:jc w:val="center"/>
        <w:rPr>
          <w:rFonts w:ascii="Times New Roman" w:hAnsi="Times New Roman" w:cs="Times New Roman"/>
          <w:b/>
          <w:bCs/>
          <w:color w:val="auto"/>
        </w:rPr>
      </w:pPr>
      <w:r>
        <w:rPr>
          <w:rFonts w:ascii="Times New Roman" w:hAnsi="Times New Roman" w:cs="Times New Roman"/>
          <w:b/>
          <w:bCs/>
          <w:color w:val="auto"/>
        </w:rPr>
        <w:t xml:space="preserve">ORDINANCE REGULATING </w:t>
      </w:r>
    </w:p>
    <w:p w14:paraId="135AEB3F" w14:textId="0FA32E23" w:rsidR="00A04D45" w:rsidRPr="00A04D45" w:rsidRDefault="008114A9" w:rsidP="005E6AEE">
      <w:pPr>
        <w:pStyle w:val="Default"/>
        <w:jc w:val="center"/>
        <w:rPr>
          <w:rFonts w:ascii="Times New Roman" w:hAnsi="Times New Roman" w:cs="Times New Roman"/>
          <w:color w:val="auto"/>
        </w:rPr>
      </w:pPr>
      <w:r>
        <w:rPr>
          <w:rFonts w:ascii="Times New Roman" w:hAnsi="Times New Roman" w:cs="Times New Roman"/>
          <w:b/>
          <w:bCs/>
          <w:color w:val="auto"/>
        </w:rPr>
        <w:t>ADULT-USE</w:t>
      </w:r>
      <w:r w:rsidR="005E6AEE" w:rsidRPr="005E6AEE">
        <w:rPr>
          <w:rFonts w:ascii="Times New Roman" w:hAnsi="Times New Roman" w:cs="Times New Roman"/>
          <w:b/>
          <w:bCs/>
          <w:color w:val="auto"/>
        </w:rPr>
        <w:t xml:space="preserve"> MARIHUANA </w:t>
      </w:r>
      <w:r w:rsidR="00CD48D7">
        <w:rPr>
          <w:rFonts w:ascii="Times New Roman" w:hAnsi="Times New Roman" w:cs="Times New Roman"/>
          <w:b/>
          <w:bCs/>
          <w:color w:val="auto"/>
        </w:rPr>
        <w:t xml:space="preserve">RETAILER </w:t>
      </w:r>
      <w:r w:rsidR="005E6AEE" w:rsidRPr="005E6AEE">
        <w:rPr>
          <w:rFonts w:ascii="Times New Roman" w:hAnsi="Times New Roman" w:cs="Times New Roman"/>
          <w:b/>
          <w:bCs/>
          <w:color w:val="auto"/>
        </w:rPr>
        <w:t xml:space="preserve">ESTABLISHMENTS </w:t>
      </w:r>
    </w:p>
    <w:bookmarkEnd w:id="0"/>
    <w:p w14:paraId="21FF926D" w14:textId="77777777" w:rsidR="00A04D45" w:rsidRPr="00A04D45" w:rsidRDefault="00A04D45" w:rsidP="000D135A">
      <w:pPr>
        <w:pStyle w:val="Default"/>
        <w:rPr>
          <w:rFonts w:ascii="Times New Roman" w:hAnsi="Times New Roman" w:cs="Times New Roman"/>
          <w:color w:val="auto"/>
        </w:rPr>
      </w:pPr>
    </w:p>
    <w:p w14:paraId="363211CB" w14:textId="2D0C81FF" w:rsidR="00A04D45" w:rsidRDefault="00A04D45" w:rsidP="000D135A">
      <w:pPr>
        <w:pStyle w:val="Default"/>
        <w:rPr>
          <w:rFonts w:ascii="Times New Roman" w:hAnsi="Times New Roman" w:cs="Times New Roman"/>
          <w:color w:val="auto"/>
        </w:rPr>
      </w:pPr>
    </w:p>
    <w:p w14:paraId="53E3E682" w14:textId="6D01AE28" w:rsidR="00994D93" w:rsidRPr="00994D93" w:rsidRDefault="002F1245" w:rsidP="000D135A">
      <w:pPr>
        <w:pStyle w:val="Default"/>
        <w:rPr>
          <w:rFonts w:ascii="Times New Roman" w:hAnsi="Times New Roman" w:cs="Times New Roman"/>
          <w:b/>
          <w:bCs/>
          <w:color w:val="auto"/>
        </w:rPr>
      </w:pPr>
      <w:r>
        <w:rPr>
          <w:rFonts w:ascii="Times New Roman" w:hAnsi="Times New Roman" w:cs="Times New Roman"/>
          <w:b/>
          <w:bCs/>
          <w:color w:val="auto"/>
        </w:rPr>
        <w:t>SOUTH HAVEN CHARTER</w:t>
      </w:r>
      <w:r w:rsidR="00FA2D7A">
        <w:rPr>
          <w:rFonts w:ascii="Times New Roman" w:hAnsi="Times New Roman" w:cs="Times New Roman"/>
          <w:b/>
          <w:bCs/>
          <w:color w:val="auto"/>
        </w:rPr>
        <w:t xml:space="preserve"> TOWNSHIP</w:t>
      </w:r>
      <w:r w:rsidR="00994D93">
        <w:rPr>
          <w:rFonts w:ascii="Times New Roman" w:hAnsi="Times New Roman" w:cs="Times New Roman"/>
          <w:b/>
          <w:bCs/>
          <w:color w:val="auto"/>
        </w:rPr>
        <w:t xml:space="preserve"> ORDAINS: </w:t>
      </w:r>
    </w:p>
    <w:p w14:paraId="16DAD230" w14:textId="77777777" w:rsidR="00994D93" w:rsidRPr="00A04D45" w:rsidRDefault="00994D93" w:rsidP="000D135A">
      <w:pPr>
        <w:pStyle w:val="Default"/>
        <w:rPr>
          <w:rFonts w:ascii="Times New Roman" w:hAnsi="Times New Roman" w:cs="Times New Roman"/>
          <w:color w:val="auto"/>
        </w:rPr>
      </w:pPr>
    </w:p>
    <w:p w14:paraId="0A73CEB0" w14:textId="05687DDF" w:rsidR="000E548C" w:rsidRDefault="000E548C" w:rsidP="005215FB">
      <w:pPr>
        <w:pStyle w:val="Default"/>
        <w:ind w:left="720"/>
        <w:rPr>
          <w:rFonts w:ascii="Times New Roman" w:hAnsi="Times New Roman" w:cs="Times New Roman"/>
          <w:b/>
          <w:bCs/>
          <w:color w:val="auto"/>
        </w:rPr>
      </w:pPr>
      <w:r>
        <w:rPr>
          <w:rFonts w:ascii="Times New Roman" w:hAnsi="Times New Roman" w:cs="Times New Roman"/>
          <w:b/>
          <w:bCs/>
          <w:color w:val="auto"/>
        </w:rPr>
        <w:t xml:space="preserve">Section 1. </w:t>
      </w:r>
      <w:r>
        <w:rPr>
          <w:rFonts w:ascii="Times New Roman" w:hAnsi="Times New Roman" w:cs="Times New Roman"/>
          <w:b/>
          <w:bCs/>
          <w:color w:val="auto"/>
        </w:rPr>
        <w:tab/>
        <w:t>Purpose.</w:t>
      </w:r>
    </w:p>
    <w:p w14:paraId="14B1894A" w14:textId="79EC94FA" w:rsidR="000E548C" w:rsidRDefault="000E548C" w:rsidP="000E548C">
      <w:pPr>
        <w:pStyle w:val="Default"/>
        <w:rPr>
          <w:rFonts w:ascii="Times New Roman" w:hAnsi="Times New Roman" w:cs="Times New Roman"/>
          <w:b/>
          <w:bCs/>
          <w:color w:val="auto"/>
        </w:rPr>
      </w:pPr>
    </w:p>
    <w:p w14:paraId="041C2466" w14:textId="2C057A1E" w:rsidR="000E548C" w:rsidRPr="000E548C" w:rsidRDefault="000E548C" w:rsidP="00CD48D7">
      <w:pPr>
        <w:pStyle w:val="Default"/>
        <w:jc w:val="both"/>
        <w:rPr>
          <w:rFonts w:ascii="Times New Roman" w:hAnsi="Times New Roman" w:cs="Times New Roman"/>
          <w:color w:val="auto"/>
        </w:rPr>
      </w:pPr>
      <w:r>
        <w:rPr>
          <w:rFonts w:ascii="Times New Roman" w:hAnsi="Times New Roman" w:cs="Times New Roman"/>
          <w:color w:val="auto"/>
        </w:rPr>
        <w:t xml:space="preserve">In November 2022, the voters of South Haven Charter Township approved an initiated ordinance to authorize a minimum of three adult-use marihuana retailer establishments pursuant to the Michigan Regulation and Taxation of Marihuana Act, Initiated Law 1 of 2018 (“MRTMA”). This Ordinance regulates the adult-use </w:t>
      </w:r>
      <w:r w:rsidR="00CD48D7">
        <w:rPr>
          <w:rFonts w:ascii="Times New Roman" w:hAnsi="Times New Roman" w:cs="Times New Roman"/>
          <w:color w:val="auto"/>
        </w:rPr>
        <w:t>marihuana retailer establishments authorized under the voter-initiated ordinance.</w:t>
      </w:r>
    </w:p>
    <w:p w14:paraId="29B9297A" w14:textId="77777777" w:rsidR="000E548C" w:rsidRDefault="000E548C" w:rsidP="005215FB">
      <w:pPr>
        <w:pStyle w:val="Default"/>
        <w:ind w:left="720"/>
        <w:rPr>
          <w:rFonts w:ascii="Times New Roman" w:hAnsi="Times New Roman" w:cs="Times New Roman"/>
          <w:b/>
          <w:bCs/>
          <w:color w:val="auto"/>
        </w:rPr>
      </w:pPr>
    </w:p>
    <w:p w14:paraId="39E1664C" w14:textId="17CCDFFA" w:rsidR="000D135A" w:rsidRDefault="00AC52E8" w:rsidP="005215FB">
      <w:pPr>
        <w:pStyle w:val="Default"/>
        <w:ind w:left="720"/>
        <w:rPr>
          <w:rFonts w:ascii="Times New Roman" w:hAnsi="Times New Roman" w:cs="Times New Roman"/>
          <w:b/>
          <w:bCs/>
          <w:color w:val="auto"/>
        </w:rPr>
      </w:pPr>
      <w:r>
        <w:rPr>
          <w:rFonts w:ascii="Times New Roman" w:hAnsi="Times New Roman" w:cs="Times New Roman"/>
          <w:b/>
          <w:bCs/>
          <w:color w:val="auto"/>
        </w:rPr>
        <w:t xml:space="preserve">Section </w:t>
      </w:r>
      <w:r w:rsidR="000E548C">
        <w:rPr>
          <w:rFonts w:ascii="Times New Roman" w:hAnsi="Times New Roman" w:cs="Times New Roman"/>
          <w:b/>
          <w:bCs/>
          <w:color w:val="auto"/>
        </w:rPr>
        <w:t>2</w:t>
      </w:r>
      <w:r>
        <w:rPr>
          <w:rFonts w:ascii="Times New Roman" w:hAnsi="Times New Roman" w:cs="Times New Roman"/>
          <w:b/>
          <w:bCs/>
          <w:color w:val="auto"/>
        </w:rPr>
        <w:t>.</w:t>
      </w:r>
      <w:r w:rsidR="005215FB">
        <w:rPr>
          <w:rFonts w:ascii="Times New Roman" w:hAnsi="Times New Roman" w:cs="Times New Roman"/>
          <w:b/>
          <w:bCs/>
          <w:color w:val="auto"/>
        </w:rPr>
        <w:tab/>
      </w:r>
      <w:r w:rsidR="000D135A" w:rsidRPr="00A04D45">
        <w:rPr>
          <w:rFonts w:ascii="Times New Roman" w:hAnsi="Times New Roman" w:cs="Times New Roman"/>
          <w:b/>
          <w:bCs/>
          <w:color w:val="auto"/>
        </w:rPr>
        <w:t xml:space="preserve">Definitions. </w:t>
      </w:r>
    </w:p>
    <w:p w14:paraId="171E4B60" w14:textId="77777777" w:rsidR="00A04D45" w:rsidRPr="00A04D45" w:rsidRDefault="00A04D45" w:rsidP="000D135A">
      <w:pPr>
        <w:pStyle w:val="Default"/>
        <w:rPr>
          <w:rFonts w:ascii="Times New Roman" w:hAnsi="Times New Roman" w:cs="Times New Roman"/>
          <w:color w:val="auto"/>
        </w:rPr>
      </w:pPr>
    </w:p>
    <w:p w14:paraId="003E6C95" w14:textId="1596CF5A" w:rsidR="000D135A" w:rsidRDefault="000D135A" w:rsidP="00A04D45">
      <w:pPr>
        <w:pStyle w:val="Default"/>
        <w:jc w:val="both"/>
        <w:rPr>
          <w:rFonts w:ascii="Times New Roman" w:hAnsi="Times New Roman" w:cs="Times New Roman"/>
          <w:color w:val="auto"/>
        </w:rPr>
      </w:pPr>
      <w:r w:rsidRPr="00A04D45">
        <w:rPr>
          <w:rFonts w:ascii="Times New Roman" w:hAnsi="Times New Roman" w:cs="Times New Roman"/>
          <w:color w:val="auto"/>
        </w:rPr>
        <w:t xml:space="preserve">The following words and phrases have the meanings ascribed to them when used in this </w:t>
      </w:r>
      <w:r w:rsidR="00AF14F1">
        <w:rPr>
          <w:rFonts w:ascii="Times New Roman" w:hAnsi="Times New Roman" w:cs="Times New Roman"/>
          <w:color w:val="auto"/>
        </w:rPr>
        <w:t>Ordinance</w:t>
      </w:r>
      <w:r w:rsidRPr="00A04D45">
        <w:rPr>
          <w:rFonts w:ascii="Times New Roman" w:hAnsi="Times New Roman" w:cs="Times New Roman"/>
          <w:color w:val="auto"/>
        </w:rPr>
        <w:t xml:space="preserve">: </w:t>
      </w:r>
    </w:p>
    <w:p w14:paraId="75D84746" w14:textId="77777777" w:rsidR="00A04D45" w:rsidRPr="00A04D45" w:rsidRDefault="00A04D45" w:rsidP="00A04D45">
      <w:pPr>
        <w:pStyle w:val="Default"/>
        <w:jc w:val="both"/>
        <w:rPr>
          <w:rFonts w:ascii="Times New Roman" w:hAnsi="Times New Roman" w:cs="Times New Roman"/>
          <w:color w:val="auto"/>
        </w:rPr>
      </w:pPr>
    </w:p>
    <w:p w14:paraId="05333CA6" w14:textId="77777777" w:rsidR="009E3962" w:rsidRDefault="000D135A" w:rsidP="003D4C19">
      <w:pPr>
        <w:pStyle w:val="Default"/>
        <w:numPr>
          <w:ilvl w:val="0"/>
          <w:numId w:val="1"/>
        </w:numPr>
        <w:ind w:hanging="720"/>
        <w:jc w:val="both"/>
        <w:rPr>
          <w:rFonts w:ascii="Times New Roman" w:hAnsi="Times New Roman" w:cs="Times New Roman"/>
          <w:color w:val="auto"/>
        </w:rPr>
      </w:pPr>
      <w:r w:rsidRPr="00A04D45">
        <w:rPr>
          <w:rFonts w:ascii="Times New Roman" w:hAnsi="Times New Roman" w:cs="Times New Roman"/>
          <w:i/>
          <w:iCs/>
          <w:color w:val="auto"/>
        </w:rPr>
        <w:t xml:space="preserve">Co-location or co-located </w:t>
      </w:r>
      <w:r w:rsidRPr="00A04D45">
        <w:rPr>
          <w:rFonts w:ascii="Times New Roman" w:hAnsi="Times New Roman" w:cs="Times New Roman"/>
          <w:color w:val="auto"/>
        </w:rPr>
        <w:t xml:space="preserve">means the siting and operation of a combination of multiple </w:t>
      </w:r>
      <w:r w:rsidR="00A04D45">
        <w:rPr>
          <w:rFonts w:ascii="Times New Roman" w:hAnsi="Times New Roman" w:cs="Times New Roman"/>
          <w:color w:val="auto"/>
        </w:rPr>
        <w:t xml:space="preserve">establishments </w:t>
      </w:r>
      <w:r w:rsidRPr="00A04D45">
        <w:rPr>
          <w:rFonts w:ascii="Times New Roman" w:hAnsi="Times New Roman" w:cs="Times New Roman"/>
          <w:color w:val="auto"/>
        </w:rPr>
        <w:t xml:space="preserve">or </w:t>
      </w:r>
      <w:r w:rsidR="00A04D45">
        <w:rPr>
          <w:rFonts w:ascii="Times New Roman" w:hAnsi="Times New Roman" w:cs="Times New Roman"/>
          <w:color w:val="auto"/>
        </w:rPr>
        <w:t>establishment</w:t>
      </w:r>
      <w:r w:rsidRPr="00A04D45">
        <w:rPr>
          <w:rFonts w:ascii="Times New Roman" w:hAnsi="Times New Roman" w:cs="Times New Roman"/>
          <w:color w:val="auto"/>
        </w:rPr>
        <w:t xml:space="preserve"> types at a single location. </w:t>
      </w:r>
    </w:p>
    <w:p w14:paraId="19AA63AE" w14:textId="77777777" w:rsidR="009E3962" w:rsidRDefault="009E3962" w:rsidP="003D4C19">
      <w:pPr>
        <w:pStyle w:val="Default"/>
        <w:ind w:left="720"/>
        <w:jc w:val="both"/>
        <w:rPr>
          <w:rFonts w:ascii="Times New Roman" w:hAnsi="Times New Roman" w:cs="Times New Roman"/>
          <w:color w:val="auto"/>
        </w:rPr>
      </w:pPr>
    </w:p>
    <w:p w14:paraId="38BEC69B" w14:textId="77777777" w:rsidR="009E3962" w:rsidRPr="00BB6E3C" w:rsidRDefault="009E3962" w:rsidP="003D4C19">
      <w:pPr>
        <w:pStyle w:val="Default"/>
        <w:numPr>
          <w:ilvl w:val="0"/>
          <w:numId w:val="1"/>
        </w:numPr>
        <w:ind w:hanging="720"/>
        <w:jc w:val="both"/>
        <w:rPr>
          <w:rFonts w:ascii="Times New Roman" w:hAnsi="Times New Roman" w:cs="Times New Roman"/>
          <w:color w:val="auto"/>
        </w:rPr>
      </w:pPr>
      <w:r w:rsidRPr="003D4C19">
        <w:rPr>
          <w:rFonts w:ascii="Times New Roman" w:hAnsi="Times New Roman" w:cs="Times New Roman"/>
          <w:i/>
          <w:color w:val="auto"/>
        </w:rPr>
        <w:t>Designated consumption establishment</w:t>
      </w:r>
      <w:r w:rsidRPr="00BB6E3C">
        <w:rPr>
          <w:rFonts w:ascii="Times New Roman" w:hAnsi="Times New Roman" w:cs="Times New Roman"/>
          <w:color w:val="auto"/>
        </w:rPr>
        <w:t xml:space="preserve"> means a commercial space that is licensed</w:t>
      </w:r>
      <w:r>
        <w:rPr>
          <w:rFonts w:ascii="Times New Roman" w:hAnsi="Times New Roman" w:cs="Times New Roman"/>
          <w:color w:val="auto"/>
        </w:rPr>
        <w:t xml:space="preserve"> </w:t>
      </w:r>
      <w:r w:rsidRPr="00BB6E3C">
        <w:rPr>
          <w:rFonts w:ascii="Times New Roman" w:hAnsi="Times New Roman" w:cs="Times New Roman"/>
          <w:color w:val="auto"/>
        </w:rPr>
        <w:t xml:space="preserve">by </w:t>
      </w:r>
      <w:r>
        <w:rPr>
          <w:rFonts w:ascii="Times New Roman" w:hAnsi="Times New Roman" w:cs="Times New Roman"/>
          <w:color w:val="auto"/>
        </w:rPr>
        <w:t>LARA</w:t>
      </w:r>
      <w:r w:rsidRPr="00BB6E3C">
        <w:rPr>
          <w:rFonts w:ascii="Times New Roman" w:hAnsi="Times New Roman" w:cs="Times New Roman"/>
          <w:color w:val="auto"/>
        </w:rPr>
        <w:t xml:space="preserve"> and authorized to permit adults 21 years of age and older to consume</w:t>
      </w:r>
      <w:r>
        <w:rPr>
          <w:rFonts w:ascii="Times New Roman" w:hAnsi="Times New Roman" w:cs="Times New Roman"/>
          <w:color w:val="auto"/>
        </w:rPr>
        <w:t xml:space="preserve"> </w:t>
      </w:r>
      <w:r w:rsidRPr="00BB6E3C">
        <w:rPr>
          <w:rFonts w:ascii="Times New Roman" w:hAnsi="Times New Roman" w:cs="Times New Roman"/>
          <w:color w:val="auto"/>
        </w:rPr>
        <w:t>marihuana products at the location indicated on the state license.</w:t>
      </w:r>
    </w:p>
    <w:p w14:paraId="2F72D26C" w14:textId="77777777" w:rsidR="00A65C54" w:rsidRDefault="00A65C54" w:rsidP="008114A9">
      <w:pPr>
        <w:pStyle w:val="Default"/>
        <w:jc w:val="both"/>
        <w:rPr>
          <w:rFonts w:ascii="Times New Roman" w:hAnsi="Times New Roman" w:cs="Times New Roman"/>
          <w:color w:val="auto"/>
        </w:rPr>
      </w:pPr>
    </w:p>
    <w:p w14:paraId="6DA84537" w14:textId="77777777" w:rsidR="00A65C54" w:rsidRDefault="00A65C54" w:rsidP="00A65C54">
      <w:pPr>
        <w:pStyle w:val="Default"/>
        <w:numPr>
          <w:ilvl w:val="0"/>
          <w:numId w:val="1"/>
        </w:numPr>
        <w:ind w:hanging="720"/>
        <w:jc w:val="both"/>
        <w:rPr>
          <w:rFonts w:ascii="Times New Roman" w:hAnsi="Times New Roman" w:cs="Times New Roman"/>
          <w:color w:val="auto"/>
        </w:rPr>
      </w:pPr>
      <w:r w:rsidRPr="006C29D1">
        <w:rPr>
          <w:rFonts w:ascii="Times New Roman" w:hAnsi="Times New Roman" w:cs="Times New Roman"/>
          <w:i/>
          <w:color w:val="auto"/>
        </w:rPr>
        <w:t xml:space="preserve">Equivalent licenses </w:t>
      </w:r>
      <w:r w:rsidRPr="006C29D1">
        <w:rPr>
          <w:rFonts w:ascii="Times New Roman" w:hAnsi="Times New Roman" w:cs="Times New Roman"/>
          <w:color w:val="auto"/>
        </w:rPr>
        <w:t>means any of the following held by a single licensee:</w:t>
      </w:r>
    </w:p>
    <w:p w14:paraId="6B743734" w14:textId="77777777" w:rsidR="00A65C54" w:rsidRDefault="00A65C54" w:rsidP="00A65C54">
      <w:pPr>
        <w:pStyle w:val="ListParagraph"/>
        <w:rPr>
          <w:rFonts w:ascii="Times New Roman" w:hAnsi="Times New Roman"/>
        </w:rPr>
      </w:pPr>
    </w:p>
    <w:p w14:paraId="6476B934" w14:textId="77777777" w:rsidR="00A65C54" w:rsidRDefault="00A65C54" w:rsidP="00A65C54">
      <w:pPr>
        <w:pStyle w:val="Default"/>
        <w:ind w:left="1080"/>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r>
      <w:r w:rsidRPr="006C29D1">
        <w:rPr>
          <w:rFonts w:ascii="Times New Roman" w:hAnsi="Times New Roman" w:cs="Times New Roman"/>
          <w:color w:val="auto"/>
        </w:rPr>
        <w:t>A marihuana grower license, of any class, issued under the act and a grower license, of any class, issued under the MMFLA.</w:t>
      </w:r>
    </w:p>
    <w:p w14:paraId="39ABEEB6" w14:textId="77777777" w:rsidR="00A65C54" w:rsidRDefault="00A65C54" w:rsidP="00A65C54">
      <w:pPr>
        <w:pStyle w:val="Default"/>
        <w:ind w:left="1440"/>
        <w:jc w:val="both"/>
        <w:rPr>
          <w:rFonts w:ascii="Times New Roman" w:hAnsi="Times New Roman" w:cs="Times New Roman"/>
          <w:color w:val="auto"/>
        </w:rPr>
      </w:pPr>
    </w:p>
    <w:p w14:paraId="13F18866" w14:textId="77777777" w:rsidR="00A65C54" w:rsidRDefault="00A65C54" w:rsidP="00A65C54">
      <w:pPr>
        <w:pStyle w:val="Default"/>
        <w:ind w:left="1080"/>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r>
      <w:r w:rsidRPr="006C29D1">
        <w:rPr>
          <w:rFonts w:ascii="Times New Roman" w:hAnsi="Times New Roman" w:cs="Times New Roman"/>
          <w:color w:val="auto"/>
        </w:rPr>
        <w:t>A marihuana processor license issued under the act and a processor license issued</w:t>
      </w:r>
      <w:r>
        <w:rPr>
          <w:rFonts w:ascii="Times New Roman" w:hAnsi="Times New Roman" w:cs="Times New Roman"/>
          <w:color w:val="auto"/>
        </w:rPr>
        <w:t xml:space="preserve"> </w:t>
      </w:r>
      <w:r w:rsidRPr="006C29D1">
        <w:rPr>
          <w:rFonts w:ascii="Times New Roman" w:hAnsi="Times New Roman" w:cs="Times New Roman"/>
          <w:color w:val="auto"/>
        </w:rPr>
        <w:t>under the MMFLA.</w:t>
      </w:r>
      <w:r>
        <w:rPr>
          <w:rFonts w:ascii="Times New Roman" w:hAnsi="Times New Roman" w:cs="Times New Roman"/>
          <w:color w:val="auto"/>
        </w:rPr>
        <w:t xml:space="preserve"> </w:t>
      </w:r>
    </w:p>
    <w:p w14:paraId="340A6116" w14:textId="77777777" w:rsidR="00A65C54" w:rsidRDefault="00A65C54" w:rsidP="00A65C54">
      <w:pPr>
        <w:pStyle w:val="Default"/>
        <w:ind w:left="1440"/>
        <w:jc w:val="both"/>
        <w:rPr>
          <w:rFonts w:ascii="Times New Roman" w:hAnsi="Times New Roman" w:cs="Times New Roman"/>
          <w:color w:val="auto"/>
        </w:rPr>
      </w:pPr>
    </w:p>
    <w:p w14:paraId="0D3B4D08" w14:textId="77777777" w:rsidR="00A65C54" w:rsidRDefault="00A65C54" w:rsidP="00A65C54">
      <w:pPr>
        <w:pStyle w:val="Default"/>
        <w:ind w:left="1080"/>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ab/>
      </w:r>
      <w:r w:rsidRPr="006C29D1">
        <w:rPr>
          <w:rFonts w:ascii="Times New Roman" w:hAnsi="Times New Roman" w:cs="Times New Roman"/>
          <w:color w:val="auto"/>
        </w:rPr>
        <w:t>A marihuana retailer license issued under the act and a provisioning center license</w:t>
      </w:r>
      <w:r>
        <w:rPr>
          <w:rFonts w:ascii="Times New Roman" w:hAnsi="Times New Roman" w:cs="Times New Roman"/>
          <w:color w:val="auto"/>
        </w:rPr>
        <w:t xml:space="preserve"> </w:t>
      </w:r>
      <w:r w:rsidRPr="006C29D1">
        <w:rPr>
          <w:rFonts w:ascii="Times New Roman" w:hAnsi="Times New Roman" w:cs="Times New Roman"/>
          <w:color w:val="auto"/>
        </w:rPr>
        <w:t>issued under the MMFLA.</w:t>
      </w:r>
    </w:p>
    <w:p w14:paraId="3706DCAF" w14:textId="77777777" w:rsidR="00A65C54" w:rsidRDefault="00A65C54" w:rsidP="00A65C54">
      <w:pPr>
        <w:pStyle w:val="Default"/>
        <w:ind w:left="1440"/>
        <w:jc w:val="both"/>
        <w:rPr>
          <w:rFonts w:ascii="Times New Roman" w:hAnsi="Times New Roman" w:cs="Times New Roman"/>
          <w:color w:val="auto"/>
        </w:rPr>
      </w:pPr>
    </w:p>
    <w:p w14:paraId="1D4D08EE" w14:textId="77777777" w:rsidR="00A65C54" w:rsidRDefault="00A65C54" w:rsidP="00A65C54">
      <w:pPr>
        <w:pStyle w:val="Default"/>
        <w:ind w:left="1080"/>
        <w:jc w:val="both"/>
        <w:rPr>
          <w:rFonts w:ascii="Times New Roman" w:hAnsi="Times New Roman" w:cs="Times New Roman"/>
          <w:color w:val="auto"/>
        </w:rPr>
      </w:pPr>
      <w:r>
        <w:rPr>
          <w:rFonts w:ascii="Times New Roman" w:hAnsi="Times New Roman" w:cs="Times New Roman"/>
          <w:color w:val="auto"/>
        </w:rPr>
        <w:t>4.</w:t>
      </w:r>
      <w:r>
        <w:rPr>
          <w:rFonts w:ascii="Times New Roman" w:hAnsi="Times New Roman" w:cs="Times New Roman"/>
          <w:color w:val="auto"/>
        </w:rPr>
        <w:tab/>
      </w:r>
      <w:r w:rsidRPr="006C29D1">
        <w:rPr>
          <w:rFonts w:ascii="Times New Roman" w:hAnsi="Times New Roman" w:cs="Times New Roman"/>
          <w:color w:val="auto"/>
        </w:rPr>
        <w:t>A marihuana secure transporter license issued under the act and a secure transporter</w:t>
      </w:r>
      <w:r>
        <w:rPr>
          <w:rFonts w:ascii="Times New Roman" w:hAnsi="Times New Roman" w:cs="Times New Roman"/>
          <w:color w:val="auto"/>
        </w:rPr>
        <w:t xml:space="preserve"> license issued under the MMFLA.</w:t>
      </w:r>
    </w:p>
    <w:p w14:paraId="2F5C66C2" w14:textId="77777777" w:rsidR="00A65C54" w:rsidRDefault="00A65C54" w:rsidP="00A65C54">
      <w:pPr>
        <w:pStyle w:val="Default"/>
        <w:ind w:left="1440"/>
        <w:jc w:val="both"/>
        <w:rPr>
          <w:rFonts w:ascii="Times New Roman" w:hAnsi="Times New Roman" w:cs="Times New Roman"/>
          <w:color w:val="auto"/>
        </w:rPr>
      </w:pPr>
    </w:p>
    <w:p w14:paraId="6EF5FAED" w14:textId="62FF5219" w:rsidR="00A65C54" w:rsidRDefault="00A65C54" w:rsidP="007307FF">
      <w:pPr>
        <w:pStyle w:val="Default"/>
        <w:ind w:left="1080"/>
        <w:jc w:val="both"/>
        <w:rPr>
          <w:rFonts w:ascii="Times New Roman" w:hAnsi="Times New Roman" w:cs="Times New Roman"/>
          <w:color w:val="auto"/>
        </w:rPr>
      </w:pPr>
      <w:r>
        <w:rPr>
          <w:rFonts w:ascii="Times New Roman" w:hAnsi="Times New Roman" w:cs="Times New Roman"/>
          <w:color w:val="auto"/>
        </w:rPr>
        <w:t>5.</w:t>
      </w:r>
      <w:r>
        <w:rPr>
          <w:rFonts w:ascii="Times New Roman" w:hAnsi="Times New Roman" w:cs="Times New Roman"/>
          <w:color w:val="auto"/>
        </w:rPr>
        <w:tab/>
      </w:r>
      <w:r w:rsidRPr="006C29D1">
        <w:rPr>
          <w:rFonts w:ascii="Times New Roman" w:hAnsi="Times New Roman" w:cs="Times New Roman"/>
          <w:color w:val="auto"/>
        </w:rPr>
        <w:t>A marihuana safety compliance facility license issued under the act and a safety</w:t>
      </w:r>
      <w:r>
        <w:rPr>
          <w:rFonts w:ascii="Times New Roman" w:hAnsi="Times New Roman" w:cs="Times New Roman"/>
          <w:color w:val="auto"/>
        </w:rPr>
        <w:t xml:space="preserve"> </w:t>
      </w:r>
      <w:r w:rsidRPr="006C29D1">
        <w:rPr>
          <w:rFonts w:ascii="Times New Roman" w:hAnsi="Times New Roman" w:cs="Times New Roman"/>
          <w:color w:val="auto"/>
        </w:rPr>
        <w:t>compliance facility license issued under the MMFLA.</w:t>
      </w:r>
    </w:p>
    <w:p w14:paraId="16A1B82B" w14:textId="77777777" w:rsidR="009E3962" w:rsidRDefault="009E3962" w:rsidP="003D4C19">
      <w:pPr>
        <w:pStyle w:val="Default"/>
        <w:ind w:left="720"/>
        <w:jc w:val="both"/>
        <w:rPr>
          <w:rFonts w:ascii="Times New Roman" w:hAnsi="Times New Roman" w:cs="Times New Roman"/>
          <w:color w:val="auto"/>
        </w:rPr>
      </w:pPr>
    </w:p>
    <w:p w14:paraId="5523185F" w14:textId="77777777" w:rsidR="004B59A1" w:rsidRPr="003D4C19" w:rsidRDefault="009E3962" w:rsidP="00BB6E3C">
      <w:pPr>
        <w:pStyle w:val="Default"/>
        <w:numPr>
          <w:ilvl w:val="0"/>
          <w:numId w:val="1"/>
        </w:numPr>
        <w:ind w:hanging="720"/>
        <w:jc w:val="both"/>
        <w:rPr>
          <w:rFonts w:ascii="Times New Roman" w:hAnsi="Times New Roman" w:cs="Times New Roman"/>
          <w:color w:val="auto"/>
        </w:rPr>
      </w:pPr>
      <w:r w:rsidRPr="003D4C19">
        <w:rPr>
          <w:rFonts w:ascii="Times New Roman" w:hAnsi="Times New Roman" w:cs="Times New Roman"/>
          <w:i/>
          <w:color w:val="auto"/>
        </w:rPr>
        <w:lastRenderedPageBreak/>
        <w:t>Excess marihuana grower</w:t>
      </w:r>
      <w:r w:rsidRPr="00BB6E3C">
        <w:rPr>
          <w:rFonts w:ascii="Times New Roman" w:hAnsi="Times New Roman" w:cs="Times New Roman"/>
          <w:color w:val="auto"/>
        </w:rPr>
        <w:t xml:space="preserve"> means a license issued by LARA to a person holding </w:t>
      </w:r>
      <w:r>
        <w:rPr>
          <w:rFonts w:ascii="Times New Roman" w:hAnsi="Times New Roman" w:cs="Times New Roman"/>
          <w:color w:val="auto"/>
        </w:rPr>
        <w:t>five</w:t>
      </w:r>
      <w:r w:rsidRPr="00BB6E3C">
        <w:rPr>
          <w:rFonts w:ascii="Times New Roman" w:hAnsi="Times New Roman" w:cs="Times New Roman"/>
          <w:color w:val="auto"/>
        </w:rPr>
        <w:t xml:space="preserve"> class C marihuana grower licenses and licensed to cultivate marihuana and sell or otherwise transfer marihuana to marihuana establishments. </w:t>
      </w:r>
      <w:r w:rsidR="004B59A1" w:rsidRPr="00BB6E3C">
        <w:rPr>
          <w:rFonts w:ascii="Times New Roman" w:hAnsi="Times New Roman" w:cs="Times New Roman"/>
          <w:color w:val="auto"/>
        </w:rPr>
        <w:t xml:space="preserve">  </w:t>
      </w:r>
    </w:p>
    <w:p w14:paraId="3E6ACAAE" w14:textId="77777777" w:rsidR="004B59A1" w:rsidRDefault="004B59A1" w:rsidP="003D4C19">
      <w:pPr>
        <w:pStyle w:val="ListParagraph"/>
        <w:rPr>
          <w:rFonts w:ascii="Times New Roman" w:hAnsi="Times New Roman"/>
          <w:i/>
          <w:iCs/>
        </w:rPr>
      </w:pPr>
    </w:p>
    <w:p w14:paraId="21EE4AB5" w14:textId="7051DB57" w:rsidR="00833D71" w:rsidRDefault="000D135A" w:rsidP="00F93853">
      <w:pPr>
        <w:pStyle w:val="Default"/>
        <w:numPr>
          <w:ilvl w:val="0"/>
          <w:numId w:val="1"/>
        </w:numPr>
        <w:ind w:hanging="720"/>
        <w:jc w:val="both"/>
        <w:rPr>
          <w:rFonts w:ascii="Times New Roman" w:hAnsi="Times New Roman" w:cs="Times New Roman"/>
          <w:color w:val="auto"/>
        </w:rPr>
      </w:pPr>
      <w:r w:rsidRPr="00833D71">
        <w:rPr>
          <w:rFonts w:ascii="Times New Roman" w:hAnsi="Times New Roman" w:cs="Times New Roman"/>
          <w:i/>
          <w:iCs/>
          <w:color w:val="auto"/>
        </w:rPr>
        <w:t xml:space="preserve">LARA </w:t>
      </w:r>
      <w:r w:rsidRPr="00833D71">
        <w:rPr>
          <w:rFonts w:ascii="Times New Roman" w:hAnsi="Times New Roman" w:cs="Times New Roman"/>
          <w:color w:val="auto"/>
        </w:rPr>
        <w:t xml:space="preserve">means the </w:t>
      </w:r>
      <w:r w:rsidR="00833D71">
        <w:rPr>
          <w:rFonts w:ascii="Times New Roman" w:hAnsi="Times New Roman" w:cs="Times New Roman"/>
          <w:color w:val="auto"/>
        </w:rPr>
        <w:t>D</w:t>
      </w:r>
      <w:r w:rsidRPr="00833D71">
        <w:rPr>
          <w:rFonts w:ascii="Times New Roman" w:hAnsi="Times New Roman" w:cs="Times New Roman"/>
          <w:color w:val="auto"/>
        </w:rPr>
        <w:t xml:space="preserve">epartment of </w:t>
      </w:r>
      <w:r w:rsidR="00833D71" w:rsidRPr="00833D71">
        <w:rPr>
          <w:rFonts w:ascii="Times New Roman" w:hAnsi="Times New Roman" w:cs="Times New Roman"/>
          <w:color w:val="auto"/>
        </w:rPr>
        <w:t>L</w:t>
      </w:r>
      <w:r w:rsidRPr="00833D71">
        <w:rPr>
          <w:rFonts w:ascii="Times New Roman" w:hAnsi="Times New Roman" w:cs="Times New Roman"/>
          <w:color w:val="auto"/>
        </w:rPr>
        <w:t xml:space="preserve">icensing and </w:t>
      </w:r>
      <w:r w:rsidR="00833D71" w:rsidRPr="00833D71">
        <w:rPr>
          <w:rFonts w:ascii="Times New Roman" w:hAnsi="Times New Roman" w:cs="Times New Roman"/>
          <w:color w:val="auto"/>
        </w:rPr>
        <w:t>Re</w:t>
      </w:r>
      <w:r w:rsidRPr="00833D71">
        <w:rPr>
          <w:rFonts w:ascii="Times New Roman" w:hAnsi="Times New Roman" w:cs="Times New Roman"/>
          <w:color w:val="auto"/>
        </w:rPr>
        <w:t xml:space="preserve">gulatory </w:t>
      </w:r>
      <w:r w:rsidR="00833D71" w:rsidRPr="00833D71">
        <w:rPr>
          <w:rFonts w:ascii="Times New Roman" w:hAnsi="Times New Roman" w:cs="Times New Roman"/>
          <w:color w:val="auto"/>
        </w:rPr>
        <w:t>A</w:t>
      </w:r>
      <w:r w:rsidRPr="00833D71">
        <w:rPr>
          <w:rFonts w:ascii="Times New Roman" w:hAnsi="Times New Roman" w:cs="Times New Roman"/>
          <w:color w:val="auto"/>
        </w:rPr>
        <w:t xml:space="preserve">ffairs and any </w:t>
      </w:r>
      <w:r w:rsidR="00AB51A6">
        <w:rPr>
          <w:rFonts w:ascii="Times New Roman" w:hAnsi="Times New Roman" w:cs="Times New Roman"/>
          <w:color w:val="auto"/>
        </w:rPr>
        <w:t>successor department or agency within</w:t>
      </w:r>
      <w:r w:rsidR="00833D71">
        <w:rPr>
          <w:rFonts w:ascii="Times New Roman" w:hAnsi="Times New Roman" w:cs="Times New Roman"/>
          <w:color w:val="auto"/>
        </w:rPr>
        <w:t xml:space="preserve"> the department</w:t>
      </w:r>
      <w:r w:rsidR="00AB51A6">
        <w:rPr>
          <w:rFonts w:ascii="Times New Roman" w:hAnsi="Times New Roman" w:cs="Times New Roman"/>
          <w:color w:val="auto"/>
        </w:rPr>
        <w:t xml:space="preserve">, including the </w:t>
      </w:r>
      <w:r w:rsidR="008114A9">
        <w:rPr>
          <w:rFonts w:ascii="Times New Roman" w:hAnsi="Times New Roman" w:cs="Times New Roman"/>
          <w:color w:val="auto"/>
        </w:rPr>
        <w:t>Cannabis</w:t>
      </w:r>
      <w:r w:rsidR="00AB51A6">
        <w:rPr>
          <w:rFonts w:ascii="Times New Roman" w:hAnsi="Times New Roman" w:cs="Times New Roman"/>
          <w:color w:val="auto"/>
        </w:rPr>
        <w:t xml:space="preserve"> Regulatory Agency</w:t>
      </w:r>
      <w:r w:rsidR="00833D71">
        <w:rPr>
          <w:rFonts w:ascii="Times New Roman" w:hAnsi="Times New Roman" w:cs="Times New Roman"/>
          <w:color w:val="auto"/>
        </w:rPr>
        <w:t>.</w:t>
      </w:r>
    </w:p>
    <w:p w14:paraId="4DB4BEE5" w14:textId="77777777" w:rsidR="00833D71" w:rsidRDefault="00833D71" w:rsidP="00833D71">
      <w:pPr>
        <w:pStyle w:val="Default"/>
        <w:ind w:left="720"/>
        <w:jc w:val="both"/>
        <w:rPr>
          <w:rFonts w:ascii="Times New Roman" w:hAnsi="Times New Roman" w:cs="Times New Roman"/>
          <w:color w:val="auto"/>
        </w:rPr>
      </w:pPr>
    </w:p>
    <w:p w14:paraId="2A0C396D" w14:textId="77777777" w:rsidR="00833D71" w:rsidRDefault="000D135A" w:rsidP="00F93853">
      <w:pPr>
        <w:pStyle w:val="Default"/>
        <w:numPr>
          <w:ilvl w:val="0"/>
          <w:numId w:val="1"/>
        </w:numPr>
        <w:ind w:hanging="720"/>
        <w:jc w:val="both"/>
        <w:rPr>
          <w:rFonts w:ascii="Times New Roman" w:hAnsi="Times New Roman" w:cs="Times New Roman"/>
          <w:color w:val="auto"/>
        </w:rPr>
      </w:pPr>
      <w:r w:rsidRPr="00833D71">
        <w:rPr>
          <w:rFonts w:ascii="Times New Roman" w:hAnsi="Times New Roman" w:cs="Times New Roman"/>
          <w:i/>
          <w:iCs/>
          <w:color w:val="auto"/>
        </w:rPr>
        <w:t xml:space="preserve">Licensee </w:t>
      </w:r>
      <w:r w:rsidRPr="00833D71">
        <w:rPr>
          <w:rFonts w:ascii="Times New Roman" w:hAnsi="Times New Roman" w:cs="Times New Roman"/>
          <w:color w:val="auto"/>
        </w:rPr>
        <w:t>means a person holding a state operating license</w:t>
      </w:r>
      <w:r w:rsidR="00AB51A6">
        <w:rPr>
          <w:rFonts w:ascii="Times New Roman" w:hAnsi="Times New Roman" w:cs="Times New Roman"/>
          <w:color w:val="auto"/>
        </w:rPr>
        <w:t xml:space="preserve"> for a marihuana establishment</w:t>
      </w:r>
      <w:r w:rsidRPr="00833D71">
        <w:rPr>
          <w:rFonts w:ascii="Times New Roman" w:hAnsi="Times New Roman" w:cs="Times New Roman"/>
          <w:color w:val="auto"/>
        </w:rPr>
        <w:t xml:space="preserve">. </w:t>
      </w:r>
    </w:p>
    <w:p w14:paraId="3203C318" w14:textId="77777777" w:rsidR="00833D71" w:rsidRDefault="00833D71" w:rsidP="00833D71">
      <w:pPr>
        <w:pStyle w:val="Default"/>
        <w:ind w:left="720"/>
        <w:jc w:val="both"/>
        <w:rPr>
          <w:rFonts w:ascii="Times New Roman" w:hAnsi="Times New Roman" w:cs="Times New Roman"/>
          <w:color w:val="auto"/>
        </w:rPr>
      </w:pPr>
    </w:p>
    <w:p w14:paraId="556047E9" w14:textId="2DF48168" w:rsidR="00833D71" w:rsidRDefault="000D135A" w:rsidP="00F93853">
      <w:pPr>
        <w:pStyle w:val="Default"/>
        <w:numPr>
          <w:ilvl w:val="0"/>
          <w:numId w:val="1"/>
        </w:numPr>
        <w:ind w:hanging="720"/>
        <w:jc w:val="both"/>
        <w:rPr>
          <w:rFonts w:ascii="Times New Roman" w:hAnsi="Times New Roman" w:cs="Times New Roman"/>
          <w:color w:val="auto"/>
        </w:rPr>
      </w:pPr>
      <w:r w:rsidRPr="00833D71">
        <w:rPr>
          <w:rFonts w:ascii="Times New Roman" w:hAnsi="Times New Roman" w:cs="Times New Roman"/>
          <w:i/>
          <w:iCs/>
          <w:color w:val="auto"/>
        </w:rPr>
        <w:t xml:space="preserve">Marihuana </w:t>
      </w:r>
      <w:r w:rsidRPr="00833D71">
        <w:rPr>
          <w:rFonts w:ascii="Times New Roman" w:hAnsi="Times New Roman" w:cs="Times New Roman"/>
          <w:color w:val="auto"/>
        </w:rPr>
        <w:t xml:space="preserve">means all parts of the plant </w:t>
      </w:r>
      <w:r w:rsidR="00A04D45" w:rsidRPr="00833D71">
        <w:rPr>
          <w:rFonts w:ascii="Times New Roman" w:hAnsi="Times New Roman" w:cs="Times New Roman"/>
          <w:color w:val="auto"/>
        </w:rPr>
        <w:t>genus c</w:t>
      </w:r>
      <w:r w:rsidRPr="00833D71">
        <w:rPr>
          <w:rFonts w:ascii="Times New Roman" w:hAnsi="Times New Roman" w:cs="Times New Roman"/>
          <w:color w:val="auto"/>
        </w:rPr>
        <w:t xml:space="preserve">annabis, growing or not; the seeds of that plant; the resin extracted from any part of the plant; and every compound, manufacture, salt, derivative, mixture, or preparation of the plant or its seeds or resin. Marihuana does not include the mature stalks of the plant, fiber produced from the stalks, oil or cake made from the seeds of the plant, any other compound, manufacture, salt, derivative, mixture, or preparation of the mature stalks, except the resin extracted from those stalks, fiber, oil, or cake, or any sterilized seed of the plant that is incapable of germination. Marihuana does not include industrial hemp. </w:t>
      </w:r>
      <w:r w:rsidR="008114A9">
        <w:rPr>
          <w:rFonts w:ascii="Times New Roman" w:hAnsi="Times New Roman" w:cs="Times New Roman"/>
          <w:color w:val="auto"/>
        </w:rPr>
        <w:t>Marihuana is also commonly known as “cannabis.”</w:t>
      </w:r>
    </w:p>
    <w:p w14:paraId="69B38777" w14:textId="77777777" w:rsidR="00833D71" w:rsidRDefault="00833D71" w:rsidP="00833D71">
      <w:pPr>
        <w:pStyle w:val="Default"/>
        <w:ind w:left="720"/>
        <w:jc w:val="both"/>
        <w:rPr>
          <w:rFonts w:ascii="Times New Roman" w:hAnsi="Times New Roman" w:cs="Times New Roman"/>
          <w:color w:val="auto"/>
        </w:rPr>
      </w:pPr>
    </w:p>
    <w:p w14:paraId="2760C78F" w14:textId="77777777" w:rsidR="00212110" w:rsidRPr="003D4C19" w:rsidRDefault="00833D71" w:rsidP="003D4C19">
      <w:pPr>
        <w:pStyle w:val="Default"/>
        <w:numPr>
          <w:ilvl w:val="0"/>
          <w:numId w:val="1"/>
        </w:numPr>
        <w:ind w:hanging="720"/>
        <w:jc w:val="both"/>
        <w:rPr>
          <w:rFonts w:ascii="Times New Roman" w:hAnsi="Times New Roman" w:cs="Times New Roman"/>
          <w:color w:val="auto"/>
        </w:rPr>
      </w:pPr>
      <w:r w:rsidRPr="009D5136">
        <w:rPr>
          <w:rFonts w:ascii="Times New Roman" w:hAnsi="Times New Roman" w:cs="Times New Roman"/>
          <w:i/>
        </w:rPr>
        <w:t>Marihuana establishment</w:t>
      </w:r>
      <w:r w:rsidRPr="009D5136">
        <w:rPr>
          <w:rFonts w:ascii="Times New Roman" w:hAnsi="Times New Roman" w:cs="Times New Roman"/>
        </w:rPr>
        <w:t xml:space="preserve"> means a marihuana grower, marihuana safety compliance </w:t>
      </w:r>
      <w:r w:rsidR="00A81FC0">
        <w:rPr>
          <w:rFonts w:ascii="Times New Roman" w:hAnsi="Times New Roman" w:cs="Times New Roman"/>
        </w:rPr>
        <w:t>establishment</w:t>
      </w:r>
      <w:r w:rsidRPr="009D5136">
        <w:rPr>
          <w:rFonts w:ascii="Times New Roman" w:hAnsi="Times New Roman" w:cs="Times New Roman"/>
        </w:rPr>
        <w:t>, marihuana processor, marihuana microbusiness, marihuana retailer, marihuana secure transporter, or any other type of marihuana-</w:t>
      </w:r>
      <w:r w:rsidR="00AB51A6">
        <w:rPr>
          <w:rFonts w:ascii="Times New Roman" w:hAnsi="Times New Roman" w:cs="Times New Roman"/>
        </w:rPr>
        <w:t>related business licensed by LARA</w:t>
      </w:r>
      <w:r w:rsidR="00945990">
        <w:rPr>
          <w:rFonts w:ascii="Times New Roman" w:hAnsi="Times New Roman" w:cs="Times New Roman"/>
        </w:rPr>
        <w:t xml:space="preserve"> under the MRTMA</w:t>
      </w:r>
      <w:r w:rsidRPr="009D5136">
        <w:rPr>
          <w:rFonts w:ascii="Times New Roman" w:hAnsi="Times New Roman" w:cs="Times New Roman"/>
        </w:rPr>
        <w:t>.</w:t>
      </w:r>
      <w:r w:rsidR="00945990">
        <w:rPr>
          <w:rFonts w:ascii="Times New Roman" w:hAnsi="Times New Roman" w:cs="Times New Roman"/>
        </w:rPr>
        <w:t xml:space="preserve">  </w:t>
      </w:r>
    </w:p>
    <w:p w14:paraId="46D47EEF" w14:textId="77777777" w:rsidR="00ED4F92" w:rsidRDefault="00ED4F92" w:rsidP="003D4C19">
      <w:pPr>
        <w:pStyle w:val="ListParagraph"/>
        <w:rPr>
          <w:rFonts w:ascii="Times New Roman" w:hAnsi="Times New Roman"/>
          <w:i/>
        </w:rPr>
      </w:pPr>
    </w:p>
    <w:p w14:paraId="61166353" w14:textId="703A0776" w:rsidR="00212110" w:rsidRDefault="00212110" w:rsidP="003D4C19">
      <w:pPr>
        <w:pStyle w:val="Default"/>
        <w:numPr>
          <w:ilvl w:val="0"/>
          <w:numId w:val="1"/>
        </w:numPr>
        <w:ind w:hanging="720"/>
        <w:jc w:val="both"/>
        <w:rPr>
          <w:rFonts w:ascii="Times New Roman" w:hAnsi="Times New Roman" w:cs="Times New Roman"/>
          <w:color w:val="auto"/>
        </w:rPr>
      </w:pPr>
      <w:r>
        <w:rPr>
          <w:rFonts w:ascii="Times New Roman" w:hAnsi="Times New Roman" w:cs="Times New Roman"/>
          <w:i/>
          <w:color w:val="auto"/>
        </w:rPr>
        <w:t xml:space="preserve">Marihuana event organizer </w:t>
      </w:r>
      <w:r w:rsidRPr="00DB2477">
        <w:rPr>
          <w:rFonts w:ascii="Times New Roman" w:hAnsi="Times New Roman" w:cs="Times New Roman"/>
          <w:color w:val="auto"/>
        </w:rPr>
        <w:t>means a person licensed to apply for a temporary</w:t>
      </w:r>
      <w:r>
        <w:rPr>
          <w:rFonts w:ascii="Times New Roman" w:hAnsi="Times New Roman" w:cs="Times New Roman"/>
          <w:color w:val="auto"/>
        </w:rPr>
        <w:t xml:space="preserve"> </w:t>
      </w:r>
      <w:r w:rsidRPr="00DB2477">
        <w:rPr>
          <w:rFonts w:ascii="Times New Roman" w:hAnsi="Times New Roman" w:cs="Times New Roman"/>
          <w:color w:val="auto"/>
        </w:rPr>
        <w:t xml:space="preserve">marihuana event license under the </w:t>
      </w:r>
      <w:r>
        <w:rPr>
          <w:rFonts w:ascii="Times New Roman" w:hAnsi="Times New Roman" w:cs="Times New Roman"/>
          <w:color w:val="auto"/>
        </w:rPr>
        <w:t>R</w:t>
      </w:r>
      <w:r w:rsidRPr="00DB2477">
        <w:rPr>
          <w:rFonts w:ascii="Times New Roman" w:hAnsi="Times New Roman" w:cs="Times New Roman"/>
          <w:color w:val="auto"/>
        </w:rPr>
        <w:t>ules.</w:t>
      </w:r>
    </w:p>
    <w:p w14:paraId="32ED5273" w14:textId="77777777" w:rsidR="00212110" w:rsidRPr="00DB2477" w:rsidRDefault="00212110" w:rsidP="003D4C19">
      <w:pPr>
        <w:pStyle w:val="Default"/>
        <w:ind w:left="720"/>
        <w:jc w:val="both"/>
        <w:rPr>
          <w:rFonts w:ascii="Times New Roman" w:hAnsi="Times New Roman" w:cs="Times New Roman"/>
          <w:color w:val="auto"/>
        </w:rPr>
      </w:pPr>
    </w:p>
    <w:p w14:paraId="5580E3D0" w14:textId="77777777" w:rsidR="00833D71" w:rsidRPr="00833D71" w:rsidRDefault="00833D71" w:rsidP="00F93853">
      <w:pPr>
        <w:pStyle w:val="Default"/>
        <w:numPr>
          <w:ilvl w:val="0"/>
          <w:numId w:val="1"/>
        </w:numPr>
        <w:ind w:hanging="720"/>
        <w:jc w:val="both"/>
        <w:rPr>
          <w:rFonts w:ascii="Times New Roman" w:hAnsi="Times New Roman" w:cs="Times New Roman"/>
          <w:color w:val="auto"/>
        </w:rPr>
      </w:pPr>
      <w:r w:rsidRPr="009D5136">
        <w:rPr>
          <w:rFonts w:ascii="Times New Roman" w:hAnsi="Times New Roman" w:cs="Times New Roman"/>
          <w:i/>
        </w:rPr>
        <w:t>Marihuana grower</w:t>
      </w:r>
      <w:r w:rsidRPr="009D5136">
        <w:rPr>
          <w:rFonts w:ascii="Times New Roman" w:hAnsi="Times New Roman" w:cs="Times New Roman"/>
        </w:rPr>
        <w:t xml:space="preserve"> means a person licensed</w:t>
      </w:r>
      <w:r w:rsidR="00AB51A6">
        <w:rPr>
          <w:rFonts w:ascii="Times New Roman" w:hAnsi="Times New Roman" w:cs="Times New Roman"/>
        </w:rPr>
        <w:t xml:space="preserve"> by LARA</w:t>
      </w:r>
      <w:r w:rsidRPr="009D5136">
        <w:rPr>
          <w:rFonts w:ascii="Times New Roman" w:hAnsi="Times New Roman" w:cs="Times New Roman"/>
        </w:rPr>
        <w:t xml:space="preserve"> to cultivate marihuana and sell or otherwise transfer marihuana to marihuana establishments.</w:t>
      </w:r>
    </w:p>
    <w:p w14:paraId="4CB07AD4" w14:textId="77777777" w:rsidR="00833D71" w:rsidRDefault="00833D71" w:rsidP="00833D71">
      <w:pPr>
        <w:pStyle w:val="Default"/>
        <w:ind w:left="720"/>
        <w:jc w:val="both"/>
        <w:rPr>
          <w:rFonts w:ascii="Times New Roman" w:hAnsi="Times New Roman" w:cs="Times New Roman"/>
          <w:color w:val="auto"/>
        </w:rPr>
      </w:pPr>
    </w:p>
    <w:p w14:paraId="2964EFCF" w14:textId="77777777" w:rsidR="00833D71" w:rsidRPr="00833D71" w:rsidRDefault="00833D71" w:rsidP="00F93853">
      <w:pPr>
        <w:pStyle w:val="Default"/>
        <w:numPr>
          <w:ilvl w:val="0"/>
          <w:numId w:val="1"/>
        </w:numPr>
        <w:ind w:hanging="720"/>
        <w:jc w:val="both"/>
        <w:rPr>
          <w:rFonts w:ascii="Times New Roman" w:hAnsi="Times New Roman" w:cs="Times New Roman"/>
          <w:color w:val="auto"/>
        </w:rPr>
      </w:pPr>
      <w:r w:rsidRPr="009D5136">
        <w:rPr>
          <w:rFonts w:ascii="Times New Roman" w:hAnsi="Times New Roman" w:cs="Times New Roman"/>
          <w:i/>
        </w:rPr>
        <w:t>Marihuana microbusiness</w:t>
      </w:r>
      <w:r w:rsidRPr="009D5136">
        <w:rPr>
          <w:rFonts w:ascii="Times New Roman" w:hAnsi="Times New Roman" w:cs="Times New Roman"/>
        </w:rPr>
        <w:t xml:space="preserve"> means a person licensed </w:t>
      </w:r>
      <w:r w:rsidR="00AB51A6">
        <w:rPr>
          <w:rFonts w:ascii="Times New Roman" w:hAnsi="Times New Roman" w:cs="Times New Roman"/>
        </w:rPr>
        <w:t>by LARA</w:t>
      </w:r>
      <w:r w:rsidR="00AB51A6" w:rsidRPr="009D5136">
        <w:rPr>
          <w:rFonts w:ascii="Times New Roman" w:hAnsi="Times New Roman" w:cs="Times New Roman"/>
        </w:rPr>
        <w:t xml:space="preserve"> </w:t>
      </w:r>
      <w:r w:rsidRPr="009D5136">
        <w:rPr>
          <w:rFonts w:ascii="Times New Roman" w:hAnsi="Times New Roman" w:cs="Times New Roman"/>
        </w:rPr>
        <w:t xml:space="preserve">to cultivate not more than 150 marihuana plants; process and package marihuana; and sell or otherwise transfer marihuana to individuals who are 21 years of age or older or to a marihuana safety compliance </w:t>
      </w:r>
      <w:r w:rsidR="00A81FC0">
        <w:rPr>
          <w:rFonts w:ascii="Times New Roman" w:hAnsi="Times New Roman" w:cs="Times New Roman"/>
        </w:rPr>
        <w:t>establishment</w:t>
      </w:r>
      <w:r w:rsidRPr="009D5136">
        <w:rPr>
          <w:rFonts w:ascii="Times New Roman" w:hAnsi="Times New Roman" w:cs="Times New Roman"/>
        </w:rPr>
        <w:t>, but not to other marihuana establishments.</w:t>
      </w:r>
    </w:p>
    <w:p w14:paraId="2050950B" w14:textId="77777777" w:rsidR="00833D71" w:rsidRDefault="00833D71" w:rsidP="00833D71">
      <w:pPr>
        <w:pStyle w:val="Default"/>
        <w:ind w:left="720"/>
        <w:jc w:val="both"/>
        <w:rPr>
          <w:rFonts w:ascii="Times New Roman" w:hAnsi="Times New Roman" w:cs="Times New Roman"/>
          <w:color w:val="auto"/>
        </w:rPr>
      </w:pPr>
    </w:p>
    <w:p w14:paraId="4E728D5A" w14:textId="77777777" w:rsidR="00833D71" w:rsidRPr="00833D71" w:rsidRDefault="00833D71" w:rsidP="00F93853">
      <w:pPr>
        <w:pStyle w:val="Default"/>
        <w:numPr>
          <w:ilvl w:val="0"/>
          <w:numId w:val="1"/>
        </w:numPr>
        <w:ind w:hanging="720"/>
        <w:jc w:val="both"/>
        <w:rPr>
          <w:rFonts w:ascii="Times New Roman" w:hAnsi="Times New Roman" w:cs="Times New Roman"/>
          <w:color w:val="auto"/>
        </w:rPr>
      </w:pPr>
      <w:r w:rsidRPr="009D5136">
        <w:rPr>
          <w:rFonts w:ascii="Times New Roman" w:hAnsi="Times New Roman" w:cs="Times New Roman"/>
          <w:i/>
        </w:rPr>
        <w:t>Marihuana processor</w:t>
      </w:r>
      <w:r w:rsidRPr="009D5136">
        <w:rPr>
          <w:rFonts w:ascii="Times New Roman" w:hAnsi="Times New Roman" w:cs="Times New Roman"/>
        </w:rPr>
        <w:t xml:space="preserve"> means a person licensed </w:t>
      </w:r>
      <w:r w:rsidR="00AB51A6">
        <w:rPr>
          <w:rFonts w:ascii="Times New Roman" w:hAnsi="Times New Roman" w:cs="Times New Roman"/>
        </w:rPr>
        <w:t>by LARA</w:t>
      </w:r>
      <w:r w:rsidR="00AB51A6" w:rsidRPr="009D5136">
        <w:rPr>
          <w:rFonts w:ascii="Times New Roman" w:hAnsi="Times New Roman" w:cs="Times New Roman"/>
        </w:rPr>
        <w:t xml:space="preserve"> </w:t>
      </w:r>
      <w:r w:rsidRPr="009D5136">
        <w:rPr>
          <w:rFonts w:ascii="Times New Roman" w:hAnsi="Times New Roman" w:cs="Times New Roman"/>
        </w:rPr>
        <w:t>to obtain marihuana from marihuana establishments; process and package marihuana; and sell or otherwise transfer marihuana to marihuana establishments.</w:t>
      </w:r>
    </w:p>
    <w:p w14:paraId="1BA5A50B" w14:textId="77777777" w:rsidR="00833D71" w:rsidRDefault="00833D71" w:rsidP="00833D71">
      <w:pPr>
        <w:pStyle w:val="Default"/>
        <w:ind w:left="720"/>
        <w:jc w:val="both"/>
        <w:rPr>
          <w:rFonts w:ascii="Times New Roman" w:hAnsi="Times New Roman" w:cs="Times New Roman"/>
          <w:color w:val="auto"/>
        </w:rPr>
      </w:pPr>
    </w:p>
    <w:p w14:paraId="3CB94753" w14:textId="77777777" w:rsidR="00833D71" w:rsidRPr="00833D71" w:rsidRDefault="00833D71" w:rsidP="00F93853">
      <w:pPr>
        <w:pStyle w:val="Default"/>
        <w:numPr>
          <w:ilvl w:val="0"/>
          <w:numId w:val="1"/>
        </w:numPr>
        <w:ind w:hanging="720"/>
        <w:jc w:val="both"/>
        <w:rPr>
          <w:rFonts w:ascii="Times New Roman" w:hAnsi="Times New Roman" w:cs="Times New Roman"/>
          <w:color w:val="auto"/>
        </w:rPr>
      </w:pPr>
      <w:r w:rsidRPr="009D5136">
        <w:rPr>
          <w:rFonts w:ascii="Times New Roman" w:hAnsi="Times New Roman" w:cs="Times New Roman"/>
          <w:i/>
        </w:rPr>
        <w:t>Marihuana retailer</w:t>
      </w:r>
      <w:r w:rsidRPr="009D5136">
        <w:rPr>
          <w:rFonts w:ascii="Times New Roman" w:hAnsi="Times New Roman" w:cs="Times New Roman"/>
        </w:rPr>
        <w:t xml:space="preserve"> means a person licensed </w:t>
      </w:r>
      <w:r w:rsidR="00AB51A6">
        <w:rPr>
          <w:rFonts w:ascii="Times New Roman" w:hAnsi="Times New Roman" w:cs="Times New Roman"/>
        </w:rPr>
        <w:t>by LARA</w:t>
      </w:r>
      <w:r w:rsidR="00AB51A6" w:rsidRPr="009D5136">
        <w:rPr>
          <w:rFonts w:ascii="Times New Roman" w:hAnsi="Times New Roman" w:cs="Times New Roman"/>
        </w:rPr>
        <w:t xml:space="preserve"> </w:t>
      </w:r>
      <w:r w:rsidRPr="009D5136">
        <w:rPr>
          <w:rFonts w:ascii="Times New Roman" w:hAnsi="Times New Roman" w:cs="Times New Roman"/>
        </w:rPr>
        <w:t>to obtain marihuana from marihuana establishments and to sell or otherwise transfer marihuana to marihuana establishments and to individuals who are 21 years of age or older.</w:t>
      </w:r>
    </w:p>
    <w:p w14:paraId="2AF21B10" w14:textId="77777777" w:rsidR="00833D71" w:rsidRDefault="00833D71" w:rsidP="00833D71">
      <w:pPr>
        <w:pStyle w:val="Default"/>
        <w:ind w:left="720"/>
        <w:jc w:val="both"/>
        <w:rPr>
          <w:rFonts w:ascii="Times New Roman" w:hAnsi="Times New Roman" w:cs="Times New Roman"/>
          <w:color w:val="auto"/>
        </w:rPr>
      </w:pPr>
    </w:p>
    <w:p w14:paraId="2504FB79" w14:textId="77777777" w:rsidR="00833D71" w:rsidRPr="00833D71" w:rsidRDefault="00833D71" w:rsidP="00F93853">
      <w:pPr>
        <w:pStyle w:val="Default"/>
        <w:numPr>
          <w:ilvl w:val="0"/>
          <w:numId w:val="1"/>
        </w:numPr>
        <w:ind w:hanging="720"/>
        <w:jc w:val="both"/>
        <w:rPr>
          <w:rFonts w:ascii="Times New Roman" w:hAnsi="Times New Roman" w:cs="Times New Roman"/>
          <w:color w:val="auto"/>
        </w:rPr>
      </w:pPr>
      <w:r w:rsidRPr="009D5136">
        <w:rPr>
          <w:rFonts w:ascii="Times New Roman" w:hAnsi="Times New Roman" w:cs="Times New Roman"/>
          <w:i/>
        </w:rPr>
        <w:t>Marihuana secure transporter</w:t>
      </w:r>
      <w:r w:rsidRPr="009D5136">
        <w:rPr>
          <w:rFonts w:ascii="Times New Roman" w:hAnsi="Times New Roman" w:cs="Times New Roman"/>
        </w:rPr>
        <w:t xml:space="preserve"> means a person licensed </w:t>
      </w:r>
      <w:r w:rsidR="00AB51A6">
        <w:rPr>
          <w:rFonts w:ascii="Times New Roman" w:hAnsi="Times New Roman" w:cs="Times New Roman"/>
        </w:rPr>
        <w:t>by LARA</w:t>
      </w:r>
      <w:r w:rsidR="00AB51A6" w:rsidRPr="009D5136">
        <w:rPr>
          <w:rFonts w:ascii="Times New Roman" w:hAnsi="Times New Roman" w:cs="Times New Roman"/>
        </w:rPr>
        <w:t xml:space="preserve"> </w:t>
      </w:r>
      <w:r w:rsidRPr="009D5136">
        <w:rPr>
          <w:rFonts w:ascii="Times New Roman" w:hAnsi="Times New Roman" w:cs="Times New Roman"/>
        </w:rPr>
        <w:t>to obtain marihuana from marihuana establishments in order to transport marihuana to marihuana establishments.</w:t>
      </w:r>
    </w:p>
    <w:p w14:paraId="4B300F72" w14:textId="77777777" w:rsidR="00833D71" w:rsidRDefault="00833D71" w:rsidP="00833D71">
      <w:pPr>
        <w:pStyle w:val="Default"/>
        <w:ind w:left="720"/>
        <w:jc w:val="both"/>
        <w:rPr>
          <w:rFonts w:ascii="Times New Roman" w:hAnsi="Times New Roman" w:cs="Times New Roman"/>
          <w:color w:val="auto"/>
        </w:rPr>
      </w:pPr>
    </w:p>
    <w:p w14:paraId="0DCD74FD" w14:textId="77777777" w:rsidR="00833D71" w:rsidRPr="00833D71" w:rsidRDefault="00833D71" w:rsidP="00F93853">
      <w:pPr>
        <w:pStyle w:val="Default"/>
        <w:numPr>
          <w:ilvl w:val="0"/>
          <w:numId w:val="1"/>
        </w:numPr>
        <w:ind w:hanging="720"/>
        <w:jc w:val="both"/>
        <w:rPr>
          <w:rFonts w:ascii="Times New Roman" w:hAnsi="Times New Roman" w:cs="Times New Roman"/>
          <w:color w:val="auto"/>
        </w:rPr>
      </w:pPr>
      <w:r w:rsidRPr="009D5136">
        <w:rPr>
          <w:rFonts w:ascii="Times New Roman" w:hAnsi="Times New Roman" w:cs="Times New Roman"/>
          <w:i/>
        </w:rPr>
        <w:lastRenderedPageBreak/>
        <w:t xml:space="preserve">Marihuana safety compliance </w:t>
      </w:r>
      <w:r w:rsidR="00A81FC0" w:rsidRPr="00A81FC0">
        <w:rPr>
          <w:rFonts w:ascii="Times New Roman" w:hAnsi="Times New Roman" w:cs="Times New Roman"/>
          <w:i/>
        </w:rPr>
        <w:t>establishment</w:t>
      </w:r>
      <w:r w:rsidRPr="009D5136">
        <w:rPr>
          <w:rFonts w:ascii="Times New Roman" w:hAnsi="Times New Roman" w:cs="Times New Roman"/>
        </w:rPr>
        <w:t xml:space="preserve"> means a person licensed </w:t>
      </w:r>
      <w:r w:rsidR="00AB51A6">
        <w:rPr>
          <w:rFonts w:ascii="Times New Roman" w:hAnsi="Times New Roman" w:cs="Times New Roman"/>
        </w:rPr>
        <w:t>by LARA</w:t>
      </w:r>
      <w:r w:rsidR="00AB51A6" w:rsidRPr="009D5136">
        <w:rPr>
          <w:rFonts w:ascii="Times New Roman" w:hAnsi="Times New Roman" w:cs="Times New Roman"/>
        </w:rPr>
        <w:t xml:space="preserve"> </w:t>
      </w:r>
      <w:r w:rsidRPr="009D5136">
        <w:rPr>
          <w:rFonts w:ascii="Times New Roman" w:hAnsi="Times New Roman" w:cs="Times New Roman"/>
        </w:rPr>
        <w:t>to test marihuana, including certification for potency and the presence of contaminants.</w:t>
      </w:r>
    </w:p>
    <w:p w14:paraId="75B2FDCA" w14:textId="77777777" w:rsidR="00833D71" w:rsidRDefault="00833D71" w:rsidP="00CA166C">
      <w:pPr>
        <w:pStyle w:val="Default"/>
        <w:jc w:val="both"/>
        <w:rPr>
          <w:rFonts w:ascii="Times New Roman" w:hAnsi="Times New Roman" w:cs="Times New Roman"/>
          <w:color w:val="auto"/>
        </w:rPr>
      </w:pPr>
    </w:p>
    <w:p w14:paraId="6EBF1735" w14:textId="77777777" w:rsidR="00002270" w:rsidRDefault="00833D71" w:rsidP="00F93853">
      <w:pPr>
        <w:pStyle w:val="Default"/>
        <w:numPr>
          <w:ilvl w:val="0"/>
          <w:numId w:val="1"/>
        </w:numPr>
        <w:ind w:hanging="720"/>
        <w:jc w:val="both"/>
        <w:rPr>
          <w:rFonts w:ascii="Times New Roman" w:hAnsi="Times New Roman" w:cs="Times New Roman"/>
          <w:color w:val="auto"/>
        </w:rPr>
      </w:pPr>
      <w:r w:rsidRPr="00833D71">
        <w:rPr>
          <w:rFonts w:ascii="Times New Roman" w:hAnsi="Times New Roman" w:cs="Times New Roman"/>
          <w:i/>
          <w:color w:val="auto"/>
        </w:rPr>
        <w:t xml:space="preserve">MRTMA </w:t>
      </w:r>
      <w:r w:rsidRPr="00833D71">
        <w:rPr>
          <w:rFonts w:ascii="Times New Roman" w:hAnsi="Times New Roman" w:cs="Times New Roman"/>
          <w:color w:val="auto"/>
        </w:rPr>
        <w:t xml:space="preserve">means the Michigan Regulation and Taxation of Marihuana Act, Initiated Law </w:t>
      </w:r>
      <w:r w:rsidR="002017C4">
        <w:rPr>
          <w:rFonts w:ascii="Times New Roman" w:hAnsi="Times New Roman" w:cs="Times New Roman"/>
          <w:color w:val="auto"/>
        </w:rPr>
        <w:t>1</w:t>
      </w:r>
      <w:r w:rsidRPr="00833D71">
        <w:rPr>
          <w:rFonts w:ascii="Times New Roman" w:hAnsi="Times New Roman" w:cs="Times New Roman"/>
          <w:color w:val="auto"/>
        </w:rPr>
        <w:t xml:space="preserve"> of 2018, MCL 333.27951 </w:t>
      </w:r>
      <w:r w:rsidRPr="00833D71">
        <w:rPr>
          <w:rFonts w:ascii="Times New Roman" w:hAnsi="Times New Roman" w:cs="Times New Roman"/>
          <w:i/>
          <w:color w:val="auto"/>
        </w:rPr>
        <w:t>et seq</w:t>
      </w:r>
      <w:r w:rsidRPr="00833D71">
        <w:rPr>
          <w:rFonts w:ascii="Times New Roman" w:hAnsi="Times New Roman" w:cs="Times New Roman"/>
          <w:color w:val="auto"/>
        </w:rPr>
        <w:t>.</w:t>
      </w:r>
    </w:p>
    <w:p w14:paraId="09939232" w14:textId="77777777" w:rsidR="00ED4F92" w:rsidRPr="008114A9" w:rsidRDefault="00ED4F92" w:rsidP="008114A9">
      <w:pPr>
        <w:rPr>
          <w:rFonts w:ascii="Times New Roman" w:hAnsi="Times New Roman"/>
        </w:rPr>
      </w:pPr>
    </w:p>
    <w:p w14:paraId="7D5C2F59" w14:textId="726FEF28" w:rsidR="00ED4F92" w:rsidRPr="00ED4F92" w:rsidRDefault="00ED4F92" w:rsidP="003D4C19">
      <w:pPr>
        <w:pStyle w:val="Default"/>
        <w:numPr>
          <w:ilvl w:val="0"/>
          <w:numId w:val="1"/>
        </w:numPr>
        <w:ind w:hanging="720"/>
        <w:jc w:val="both"/>
        <w:rPr>
          <w:rFonts w:ascii="Times New Roman" w:hAnsi="Times New Roman" w:cs="Times New Roman"/>
          <w:color w:val="auto"/>
        </w:rPr>
      </w:pPr>
      <w:r w:rsidRPr="003D4C19">
        <w:rPr>
          <w:rFonts w:ascii="Times New Roman" w:hAnsi="Times New Roman" w:cs="Times New Roman"/>
          <w:i/>
          <w:color w:val="auto"/>
        </w:rPr>
        <w:t>Prequalification step</w:t>
      </w:r>
      <w:r>
        <w:rPr>
          <w:rFonts w:ascii="Times New Roman" w:hAnsi="Times New Roman" w:cs="Times New Roman"/>
          <w:color w:val="auto"/>
        </w:rPr>
        <w:t xml:space="preserve"> or </w:t>
      </w:r>
      <w:r>
        <w:rPr>
          <w:rFonts w:ascii="Times New Roman" w:hAnsi="Times New Roman" w:cs="Times New Roman"/>
          <w:i/>
          <w:color w:val="auto"/>
        </w:rPr>
        <w:t>prequalified</w:t>
      </w:r>
      <w:r w:rsidRPr="00ED4F92">
        <w:rPr>
          <w:rFonts w:ascii="Times New Roman" w:hAnsi="Times New Roman" w:cs="Times New Roman"/>
          <w:color w:val="auto"/>
        </w:rPr>
        <w:t xml:space="preserve"> means the portion of the application for a state operating license pertaining</w:t>
      </w:r>
      <w:r>
        <w:rPr>
          <w:rFonts w:ascii="Times New Roman" w:hAnsi="Times New Roman" w:cs="Times New Roman"/>
          <w:color w:val="auto"/>
        </w:rPr>
        <w:t xml:space="preserve"> </w:t>
      </w:r>
      <w:r w:rsidRPr="00ED4F92">
        <w:rPr>
          <w:rFonts w:ascii="Times New Roman" w:hAnsi="Times New Roman" w:cs="Times New Roman"/>
          <w:color w:val="auto"/>
        </w:rPr>
        <w:t>to the applicant’s financial background and the criminal history of the applicant and other</w:t>
      </w:r>
      <w:r>
        <w:rPr>
          <w:rFonts w:ascii="Times New Roman" w:hAnsi="Times New Roman" w:cs="Times New Roman"/>
          <w:color w:val="auto"/>
        </w:rPr>
        <w:t xml:space="preserve"> </w:t>
      </w:r>
      <w:r w:rsidRPr="00ED4F92">
        <w:rPr>
          <w:rFonts w:ascii="Times New Roman" w:hAnsi="Times New Roman" w:cs="Times New Roman"/>
          <w:color w:val="auto"/>
        </w:rPr>
        <w:t>associated persons</w:t>
      </w:r>
      <w:r w:rsidR="004A0621">
        <w:rPr>
          <w:rFonts w:ascii="Times New Roman" w:hAnsi="Times New Roman" w:cs="Times New Roman"/>
          <w:color w:val="auto"/>
        </w:rPr>
        <w:t>.</w:t>
      </w:r>
    </w:p>
    <w:p w14:paraId="54916975" w14:textId="77777777" w:rsidR="00002270" w:rsidRPr="00002270" w:rsidRDefault="00002270" w:rsidP="00002270">
      <w:pPr>
        <w:pStyle w:val="Default"/>
        <w:ind w:left="720"/>
        <w:jc w:val="both"/>
        <w:rPr>
          <w:rFonts w:ascii="Times New Roman" w:hAnsi="Times New Roman" w:cs="Times New Roman"/>
          <w:color w:val="auto"/>
        </w:rPr>
      </w:pPr>
    </w:p>
    <w:p w14:paraId="771773CD" w14:textId="0F9C0A0B" w:rsidR="008114A9" w:rsidRPr="008114A9" w:rsidRDefault="008114A9" w:rsidP="008114A9">
      <w:pPr>
        <w:pStyle w:val="Default"/>
        <w:numPr>
          <w:ilvl w:val="0"/>
          <w:numId w:val="1"/>
        </w:numPr>
        <w:ind w:hanging="720"/>
        <w:jc w:val="both"/>
        <w:rPr>
          <w:rFonts w:ascii="Times New Roman" w:hAnsi="Times New Roman" w:cs="Times New Roman"/>
          <w:color w:val="auto"/>
        </w:rPr>
      </w:pPr>
      <w:r>
        <w:rPr>
          <w:rFonts w:ascii="Times New Roman" w:hAnsi="Times New Roman" w:cs="Times New Roman"/>
          <w:i/>
          <w:color w:val="auto"/>
        </w:rPr>
        <w:t xml:space="preserve">Rules </w:t>
      </w:r>
      <w:r>
        <w:rPr>
          <w:rFonts w:ascii="Times New Roman" w:hAnsi="Times New Roman" w:cs="Times New Roman"/>
          <w:color w:val="auto"/>
        </w:rPr>
        <w:t xml:space="preserve">means the administrative rules for adult-use marihuana establishments promulgated by LARA, as amended from time to time. </w:t>
      </w:r>
    </w:p>
    <w:p w14:paraId="59C2825F" w14:textId="77777777" w:rsidR="008114A9" w:rsidRDefault="008114A9" w:rsidP="008114A9">
      <w:pPr>
        <w:pStyle w:val="ListParagraph"/>
        <w:rPr>
          <w:rFonts w:ascii="Times New Roman" w:hAnsi="Times New Roman"/>
          <w:i/>
          <w:iCs/>
        </w:rPr>
      </w:pPr>
    </w:p>
    <w:p w14:paraId="69879EB8" w14:textId="1B7B34AE" w:rsidR="00002270" w:rsidRDefault="00002270" w:rsidP="00F93853">
      <w:pPr>
        <w:pStyle w:val="Default"/>
        <w:numPr>
          <w:ilvl w:val="0"/>
          <w:numId w:val="1"/>
        </w:numPr>
        <w:ind w:hanging="720"/>
        <w:jc w:val="both"/>
        <w:rPr>
          <w:rFonts w:ascii="Times New Roman" w:hAnsi="Times New Roman" w:cs="Times New Roman"/>
          <w:color w:val="auto"/>
        </w:rPr>
      </w:pPr>
      <w:r w:rsidRPr="00833D71">
        <w:rPr>
          <w:rFonts w:ascii="Times New Roman" w:hAnsi="Times New Roman" w:cs="Times New Roman"/>
          <w:i/>
          <w:iCs/>
          <w:color w:val="auto"/>
        </w:rPr>
        <w:t xml:space="preserve">Stacked grower license </w:t>
      </w:r>
      <w:r w:rsidRPr="00833D71">
        <w:rPr>
          <w:rFonts w:ascii="Times New Roman" w:hAnsi="Times New Roman" w:cs="Times New Roman"/>
          <w:color w:val="auto"/>
        </w:rPr>
        <w:t>means more than 1 state operating license issued to a single licensee to operate as a grower of class C</w:t>
      </w:r>
      <w:r w:rsidR="004A0621">
        <w:rPr>
          <w:rFonts w:ascii="Times New Roman" w:hAnsi="Times New Roman" w:cs="Times New Roman"/>
          <w:color w:val="auto"/>
        </w:rPr>
        <w:t xml:space="preserve"> (2,000</w:t>
      </w:r>
      <w:r w:rsidRPr="00833D71">
        <w:rPr>
          <w:rFonts w:ascii="Times New Roman" w:hAnsi="Times New Roman" w:cs="Times New Roman"/>
          <w:color w:val="auto"/>
        </w:rPr>
        <w:t xml:space="preserve"> marihuana plants</w:t>
      </w:r>
      <w:r w:rsidR="004A0621">
        <w:rPr>
          <w:rFonts w:ascii="Times New Roman" w:hAnsi="Times New Roman" w:cs="Times New Roman"/>
          <w:color w:val="auto"/>
        </w:rPr>
        <w:t>)</w:t>
      </w:r>
      <w:r w:rsidRPr="00833D71">
        <w:rPr>
          <w:rFonts w:ascii="Times New Roman" w:hAnsi="Times New Roman" w:cs="Times New Roman"/>
          <w:color w:val="auto"/>
        </w:rPr>
        <w:t xml:space="preserve"> as specified in each license at a</w:t>
      </w:r>
      <w:r w:rsidR="00600B7B">
        <w:rPr>
          <w:rFonts w:ascii="Times New Roman" w:hAnsi="Times New Roman" w:cs="Times New Roman"/>
          <w:color w:val="auto"/>
        </w:rPr>
        <w:t>n</w:t>
      </w:r>
      <w:r w:rsidRPr="00833D71">
        <w:rPr>
          <w:rFonts w:ascii="Times New Roman" w:hAnsi="Times New Roman" w:cs="Times New Roman"/>
          <w:color w:val="auto"/>
        </w:rPr>
        <w:t xml:space="preserve"> </w:t>
      </w:r>
      <w:r w:rsidR="00A81FC0">
        <w:rPr>
          <w:rFonts w:ascii="Times New Roman" w:hAnsi="Times New Roman" w:cs="Times New Roman"/>
        </w:rPr>
        <w:t>establishment.</w:t>
      </w:r>
    </w:p>
    <w:p w14:paraId="12E0E44B" w14:textId="77777777" w:rsidR="00002270" w:rsidRDefault="00002270" w:rsidP="00002270">
      <w:pPr>
        <w:pStyle w:val="Default"/>
        <w:ind w:left="720"/>
        <w:jc w:val="both"/>
        <w:rPr>
          <w:rFonts w:ascii="Times New Roman" w:hAnsi="Times New Roman" w:cs="Times New Roman"/>
          <w:color w:val="auto"/>
        </w:rPr>
      </w:pPr>
    </w:p>
    <w:p w14:paraId="58A2D6DA" w14:textId="21FDEF5D" w:rsidR="000D135A" w:rsidRPr="00002270" w:rsidRDefault="000D135A" w:rsidP="00F93853">
      <w:pPr>
        <w:pStyle w:val="Default"/>
        <w:numPr>
          <w:ilvl w:val="0"/>
          <w:numId w:val="1"/>
        </w:numPr>
        <w:ind w:hanging="720"/>
        <w:jc w:val="both"/>
        <w:rPr>
          <w:rFonts w:ascii="Times New Roman" w:hAnsi="Times New Roman" w:cs="Times New Roman"/>
          <w:color w:val="auto"/>
        </w:rPr>
      </w:pPr>
      <w:r w:rsidRPr="00002270">
        <w:rPr>
          <w:rFonts w:ascii="Times New Roman" w:hAnsi="Times New Roman" w:cs="Times New Roman"/>
          <w:i/>
          <w:iCs/>
          <w:color w:val="auto"/>
        </w:rPr>
        <w:t xml:space="preserve">State operating license </w:t>
      </w:r>
      <w:r w:rsidRPr="00002270">
        <w:rPr>
          <w:rFonts w:ascii="Times New Roman" w:hAnsi="Times New Roman" w:cs="Times New Roman"/>
          <w:color w:val="auto"/>
        </w:rPr>
        <w:t xml:space="preserve">or, unless the context requires a different meaning, </w:t>
      </w:r>
      <w:r w:rsidR="004A0621">
        <w:rPr>
          <w:rFonts w:ascii="Times New Roman" w:hAnsi="Times New Roman" w:cs="Times New Roman"/>
          <w:color w:val="auto"/>
        </w:rPr>
        <w:t>“</w:t>
      </w:r>
      <w:r w:rsidRPr="00AB51A6">
        <w:rPr>
          <w:rFonts w:ascii="Times New Roman" w:hAnsi="Times New Roman" w:cs="Times New Roman"/>
          <w:i/>
          <w:color w:val="auto"/>
        </w:rPr>
        <w:t>license</w:t>
      </w:r>
      <w:r w:rsidR="004A0621">
        <w:rPr>
          <w:rFonts w:ascii="Times New Roman" w:hAnsi="Times New Roman" w:cs="Times New Roman"/>
          <w:color w:val="auto"/>
        </w:rPr>
        <w:t>”</w:t>
      </w:r>
      <w:r w:rsidRPr="00002270">
        <w:rPr>
          <w:rFonts w:ascii="Times New Roman" w:hAnsi="Times New Roman" w:cs="Times New Roman"/>
          <w:color w:val="auto"/>
        </w:rPr>
        <w:t xml:space="preserve"> means a license that is issued </w:t>
      </w:r>
      <w:r w:rsidR="00AB51A6">
        <w:rPr>
          <w:rFonts w:ascii="Times New Roman" w:hAnsi="Times New Roman" w:cs="Times New Roman"/>
          <w:color w:val="auto"/>
        </w:rPr>
        <w:t xml:space="preserve">by LARA </w:t>
      </w:r>
      <w:r w:rsidRPr="00002270">
        <w:rPr>
          <w:rFonts w:ascii="Times New Roman" w:hAnsi="Times New Roman" w:cs="Times New Roman"/>
          <w:color w:val="auto"/>
        </w:rPr>
        <w:t>under the M</w:t>
      </w:r>
      <w:r w:rsidR="00002270">
        <w:rPr>
          <w:rFonts w:ascii="Times New Roman" w:hAnsi="Times New Roman" w:cs="Times New Roman"/>
          <w:color w:val="auto"/>
        </w:rPr>
        <w:t xml:space="preserve">RTMA </w:t>
      </w:r>
      <w:r w:rsidRPr="00002270">
        <w:rPr>
          <w:rFonts w:ascii="Times New Roman" w:hAnsi="Times New Roman" w:cs="Times New Roman"/>
          <w:color w:val="auto"/>
        </w:rPr>
        <w:t xml:space="preserve">that allows the licensee to operate </w:t>
      </w:r>
      <w:r w:rsidR="00002270">
        <w:rPr>
          <w:rFonts w:ascii="Times New Roman" w:hAnsi="Times New Roman" w:cs="Times New Roman"/>
          <w:color w:val="auto"/>
        </w:rPr>
        <w:t>a marihuana establishment</w:t>
      </w:r>
      <w:r w:rsidRPr="00002270">
        <w:rPr>
          <w:rFonts w:ascii="Times New Roman" w:hAnsi="Times New Roman" w:cs="Times New Roman"/>
          <w:color w:val="auto"/>
        </w:rPr>
        <w:t xml:space="preserve">. </w:t>
      </w:r>
    </w:p>
    <w:p w14:paraId="7A195F94" w14:textId="77777777" w:rsidR="00833D71" w:rsidRPr="00A04D45" w:rsidRDefault="00833D71" w:rsidP="000D135A">
      <w:pPr>
        <w:pStyle w:val="Default"/>
        <w:rPr>
          <w:rFonts w:ascii="Times New Roman" w:hAnsi="Times New Roman" w:cs="Times New Roman"/>
          <w:color w:val="auto"/>
        </w:rPr>
      </w:pPr>
    </w:p>
    <w:p w14:paraId="3A74B0AB" w14:textId="447639E3" w:rsidR="000D135A" w:rsidRDefault="00320276" w:rsidP="00827B11">
      <w:pPr>
        <w:pStyle w:val="Default"/>
        <w:ind w:firstLine="720"/>
        <w:rPr>
          <w:rFonts w:ascii="Times New Roman" w:hAnsi="Times New Roman" w:cs="Times New Roman"/>
          <w:b/>
          <w:bCs/>
          <w:color w:val="auto"/>
        </w:rPr>
      </w:pPr>
      <w:r>
        <w:rPr>
          <w:rFonts w:ascii="Times New Roman" w:hAnsi="Times New Roman" w:cs="Times New Roman"/>
          <w:b/>
          <w:bCs/>
          <w:color w:val="auto"/>
        </w:rPr>
        <w:t xml:space="preserve">Section 2. </w:t>
      </w:r>
      <w:r w:rsidR="005215FB">
        <w:rPr>
          <w:rFonts w:ascii="Times New Roman" w:hAnsi="Times New Roman" w:cs="Times New Roman"/>
          <w:b/>
          <w:bCs/>
          <w:color w:val="auto"/>
        </w:rPr>
        <w:tab/>
      </w:r>
      <w:r w:rsidR="000D135A" w:rsidRPr="00A04D45">
        <w:rPr>
          <w:rFonts w:ascii="Times New Roman" w:hAnsi="Times New Roman" w:cs="Times New Roman"/>
          <w:b/>
          <w:bCs/>
          <w:color w:val="auto"/>
        </w:rPr>
        <w:t xml:space="preserve">Authorized </w:t>
      </w:r>
      <w:r w:rsidR="00002270">
        <w:rPr>
          <w:rFonts w:ascii="Times New Roman" w:hAnsi="Times New Roman" w:cs="Times New Roman"/>
          <w:b/>
          <w:bCs/>
          <w:color w:val="auto"/>
        </w:rPr>
        <w:t>Establish</w:t>
      </w:r>
      <w:r w:rsidR="00DB1582">
        <w:rPr>
          <w:rFonts w:ascii="Times New Roman" w:hAnsi="Times New Roman" w:cs="Times New Roman"/>
          <w:b/>
          <w:bCs/>
          <w:color w:val="auto"/>
        </w:rPr>
        <w:t>ments</w:t>
      </w:r>
      <w:r w:rsidR="000D135A" w:rsidRPr="00A04D45">
        <w:rPr>
          <w:rFonts w:ascii="Times New Roman" w:hAnsi="Times New Roman" w:cs="Times New Roman"/>
          <w:b/>
          <w:bCs/>
          <w:color w:val="auto"/>
        </w:rPr>
        <w:t xml:space="preserve">. </w:t>
      </w:r>
    </w:p>
    <w:p w14:paraId="29AA6C5C" w14:textId="77777777" w:rsidR="00002270" w:rsidRPr="00A04D45" w:rsidRDefault="00002270" w:rsidP="000D135A">
      <w:pPr>
        <w:pStyle w:val="Default"/>
        <w:rPr>
          <w:rFonts w:ascii="Times New Roman" w:hAnsi="Times New Roman" w:cs="Times New Roman"/>
          <w:color w:val="auto"/>
        </w:rPr>
      </w:pPr>
    </w:p>
    <w:p w14:paraId="0A0BCFE7" w14:textId="006ABD4A" w:rsidR="00227A04" w:rsidRPr="00227A04" w:rsidRDefault="00227A04" w:rsidP="003D4C19">
      <w:pPr>
        <w:pStyle w:val="Default"/>
        <w:numPr>
          <w:ilvl w:val="0"/>
          <w:numId w:val="2"/>
        </w:numPr>
        <w:ind w:hanging="720"/>
        <w:jc w:val="both"/>
        <w:rPr>
          <w:rFonts w:ascii="Times New Roman" w:hAnsi="Times New Roman" w:cs="Times New Roman"/>
          <w:i/>
          <w:color w:val="auto"/>
        </w:rPr>
      </w:pPr>
      <w:r>
        <w:rPr>
          <w:rFonts w:ascii="Times New Roman" w:hAnsi="Times New Roman" w:cs="Times New Roman"/>
          <w:i/>
          <w:color w:val="auto"/>
        </w:rPr>
        <w:t xml:space="preserve">Authorization and special use permit required. </w:t>
      </w:r>
      <w:r w:rsidRPr="00227A04">
        <w:rPr>
          <w:rFonts w:ascii="Times New Roman" w:hAnsi="Times New Roman" w:cs="Times New Roman"/>
          <w:color w:val="auto"/>
        </w:rPr>
        <w:t xml:space="preserve"> No person shall operate </w:t>
      </w:r>
      <w:r w:rsidR="00EC6709">
        <w:rPr>
          <w:rFonts w:ascii="Times New Roman" w:hAnsi="Times New Roman" w:cs="Times New Roman"/>
          <w:color w:val="auto"/>
        </w:rPr>
        <w:t>a</w:t>
      </w:r>
      <w:r w:rsidR="00EF512C">
        <w:rPr>
          <w:rFonts w:ascii="Times New Roman" w:hAnsi="Times New Roman" w:cs="Times New Roman"/>
          <w:color w:val="auto"/>
        </w:rPr>
        <w:t>n adult-use</w:t>
      </w:r>
      <w:r w:rsidR="00EC6709">
        <w:rPr>
          <w:rFonts w:ascii="Times New Roman" w:hAnsi="Times New Roman" w:cs="Times New Roman"/>
          <w:color w:val="auto"/>
        </w:rPr>
        <w:t xml:space="preserve"> </w:t>
      </w:r>
      <w:r w:rsidRPr="00227A04">
        <w:rPr>
          <w:rFonts w:ascii="Times New Roman" w:hAnsi="Times New Roman" w:cs="Times New Roman"/>
          <w:color w:val="auto"/>
        </w:rPr>
        <w:t xml:space="preserve">marihuana establishment in the </w:t>
      </w:r>
      <w:r w:rsidR="00A750E6">
        <w:rPr>
          <w:rFonts w:ascii="Times New Roman" w:hAnsi="Times New Roman" w:cs="Times New Roman"/>
          <w:color w:val="auto"/>
        </w:rPr>
        <w:t>Township</w:t>
      </w:r>
      <w:r w:rsidRPr="00227A04">
        <w:rPr>
          <w:rFonts w:ascii="Times New Roman" w:hAnsi="Times New Roman" w:cs="Times New Roman"/>
          <w:color w:val="auto"/>
        </w:rPr>
        <w:t xml:space="preserve"> without </w:t>
      </w:r>
      <w:r>
        <w:rPr>
          <w:rFonts w:ascii="Times New Roman" w:hAnsi="Times New Roman" w:cs="Times New Roman"/>
          <w:color w:val="auto"/>
        </w:rPr>
        <w:t>an authorization</w:t>
      </w:r>
      <w:r w:rsidRPr="00227A04">
        <w:rPr>
          <w:rFonts w:ascii="Times New Roman" w:hAnsi="Times New Roman" w:cs="Times New Roman"/>
          <w:color w:val="auto"/>
        </w:rPr>
        <w:t xml:space="preserve"> issued by the </w:t>
      </w:r>
      <w:r w:rsidR="00A750E6">
        <w:rPr>
          <w:rFonts w:ascii="Times New Roman" w:hAnsi="Times New Roman" w:cs="Times New Roman"/>
          <w:color w:val="auto"/>
        </w:rPr>
        <w:t>Township</w:t>
      </w:r>
      <w:r w:rsidR="00AF14F1" w:rsidRPr="00227A04">
        <w:rPr>
          <w:rFonts w:ascii="Times New Roman" w:hAnsi="Times New Roman" w:cs="Times New Roman"/>
          <w:color w:val="auto"/>
        </w:rPr>
        <w:t xml:space="preserve"> </w:t>
      </w:r>
      <w:r w:rsidRPr="00227A04">
        <w:rPr>
          <w:rFonts w:ascii="Times New Roman" w:hAnsi="Times New Roman" w:cs="Times New Roman"/>
          <w:color w:val="auto"/>
        </w:rPr>
        <w:t>purs</w:t>
      </w:r>
      <w:r>
        <w:rPr>
          <w:rFonts w:ascii="Times New Roman" w:hAnsi="Times New Roman" w:cs="Times New Roman"/>
          <w:color w:val="auto"/>
        </w:rPr>
        <w:t>uant to the provisions of this O</w:t>
      </w:r>
      <w:r w:rsidRPr="00227A04">
        <w:rPr>
          <w:rFonts w:ascii="Times New Roman" w:hAnsi="Times New Roman" w:cs="Times New Roman"/>
          <w:color w:val="auto"/>
        </w:rPr>
        <w:t>rdinance</w:t>
      </w:r>
      <w:r w:rsidR="00D40921">
        <w:rPr>
          <w:rFonts w:ascii="Times New Roman" w:hAnsi="Times New Roman" w:cs="Times New Roman"/>
          <w:color w:val="auto"/>
        </w:rPr>
        <w:t xml:space="preserve"> and</w:t>
      </w:r>
      <w:r>
        <w:rPr>
          <w:rFonts w:ascii="Times New Roman" w:hAnsi="Times New Roman" w:cs="Times New Roman"/>
          <w:color w:val="auto"/>
        </w:rPr>
        <w:t xml:space="preserve"> a special use permit pursuant to this Ordinance and the </w:t>
      </w:r>
      <w:r w:rsidR="00A750E6">
        <w:rPr>
          <w:rFonts w:ascii="Times New Roman" w:hAnsi="Times New Roman" w:cs="Times New Roman"/>
          <w:color w:val="auto"/>
        </w:rPr>
        <w:t>Township</w:t>
      </w:r>
      <w:r w:rsidR="00AF14F1" w:rsidRPr="00227A04">
        <w:rPr>
          <w:rFonts w:ascii="Times New Roman" w:hAnsi="Times New Roman" w:cs="Times New Roman"/>
          <w:color w:val="auto"/>
        </w:rPr>
        <w:t xml:space="preserve"> </w:t>
      </w:r>
      <w:r>
        <w:rPr>
          <w:rFonts w:ascii="Times New Roman" w:hAnsi="Times New Roman" w:cs="Times New Roman"/>
          <w:color w:val="auto"/>
        </w:rPr>
        <w:t>Zoning Ordinance.</w:t>
      </w:r>
      <w:r w:rsidR="00D40921">
        <w:rPr>
          <w:rFonts w:ascii="Times New Roman" w:hAnsi="Times New Roman" w:cs="Times New Roman"/>
          <w:color w:val="auto"/>
        </w:rPr>
        <w:t xml:space="preserve">  </w:t>
      </w:r>
    </w:p>
    <w:p w14:paraId="3D548D62" w14:textId="77777777" w:rsidR="00DB1582" w:rsidRDefault="00DB1582" w:rsidP="00AF14F1">
      <w:pPr>
        <w:pStyle w:val="Default"/>
        <w:jc w:val="both"/>
        <w:rPr>
          <w:rFonts w:ascii="Times New Roman" w:hAnsi="Times New Roman" w:cs="Times New Roman"/>
          <w:color w:val="auto"/>
        </w:rPr>
      </w:pPr>
    </w:p>
    <w:p w14:paraId="0F787073" w14:textId="6768812B" w:rsidR="00EC6709" w:rsidRDefault="00EC6709" w:rsidP="00DB54A0">
      <w:pPr>
        <w:pStyle w:val="Default"/>
        <w:numPr>
          <w:ilvl w:val="0"/>
          <w:numId w:val="2"/>
        </w:numPr>
        <w:ind w:hanging="720"/>
        <w:jc w:val="both"/>
        <w:rPr>
          <w:rFonts w:ascii="Times New Roman" w:hAnsi="Times New Roman" w:cs="Times New Roman"/>
          <w:color w:val="auto"/>
        </w:rPr>
      </w:pPr>
      <w:r>
        <w:rPr>
          <w:rFonts w:ascii="Times New Roman" w:hAnsi="Times New Roman" w:cs="Times New Roman"/>
          <w:i/>
          <w:iCs/>
          <w:color w:val="auto"/>
        </w:rPr>
        <w:t xml:space="preserve">Number of and types of </w:t>
      </w:r>
      <w:r w:rsidR="00EF512C">
        <w:rPr>
          <w:rFonts w:ascii="Times New Roman" w:hAnsi="Times New Roman" w:cs="Times New Roman"/>
          <w:i/>
          <w:iCs/>
          <w:color w:val="auto"/>
        </w:rPr>
        <w:t xml:space="preserve">adult-use </w:t>
      </w:r>
      <w:r>
        <w:rPr>
          <w:rFonts w:ascii="Times New Roman" w:hAnsi="Times New Roman" w:cs="Times New Roman"/>
          <w:i/>
          <w:iCs/>
          <w:color w:val="auto"/>
        </w:rPr>
        <w:t xml:space="preserve">marihuana </w:t>
      </w:r>
      <w:r w:rsidR="00CA166C">
        <w:rPr>
          <w:rFonts w:ascii="Times New Roman" w:hAnsi="Times New Roman" w:cs="Times New Roman"/>
          <w:i/>
          <w:iCs/>
          <w:color w:val="auto"/>
        </w:rPr>
        <w:t>establishments</w:t>
      </w:r>
      <w:r>
        <w:rPr>
          <w:rFonts w:ascii="Times New Roman" w:hAnsi="Times New Roman" w:cs="Times New Roman"/>
          <w:i/>
          <w:iCs/>
          <w:color w:val="auto"/>
        </w:rPr>
        <w:t xml:space="preserve"> eligible for authorization. </w:t>
      </w:r>
      <w:r>
        <w:rPr>
          <w:rFonts w:ascii="Times New Roman" w:hAnsi="Times New Roman" w:cs="Times New Roman"/>
          <w:color w:val="auto"/>
        </w:rPr>
        <w:t xml:space="preserve">The following </w:t>
      </w:r>
      <w:r w:rsidR="00EF512C">
        <w:rPr>
          <w:rFonts w:ascii="Times New Roman" w:hAnsi="Times New Roman" w:cs="Times New Roman"/>
          <w:color w:val="auto"/>
        </w:rPr>
        <w:t xml:space="preserve">adult-use </w:t>
      </w:r>
      <w:r>
        <w:rPr>
          <w:rFonts w:ascii="Times New Roman" w:hAnsi="Times New Roman" w:cs="Times New Roman"/>
          <w:color w:val="auto"/>
        </w:rPr>
        <w:t xml:space="preserve">marihuana </w:t>
      </w:r>
      <w:r w:rsidR="00CA166C">
        <w:rPr>
          <w:rFonts w:ascii="Times New Roman" w:hAnsi="Times New Roman" w:cs="Times New Roman"/>
          <w:color w:val="auto"/>
        </w:rPr>
        <w:t>establishments</w:t>
      </w:r>
      <w:r>
        <w:rPr>
          <w:rFonts w:ascii="Times New Roman" w:hAnsi="Times New Roman" w:cs="Times New Roman"/>
          <w:color w:val="auto"/>
        </w:rPr>
        <w:t xml:space="preserve"> may be authorized to operate in the </w:t>
      </w:r>
      <w:r w:rsidR="00A750E6">
        <w:rPr>
          <w:rFonts w:ascii="Times New Roman" w:hAnsi="Times New Roman" w:cs="Times New Roman"/>
          <w:color w:val="auto"/>
        </w:rPr>
        <w:t>Township</w:t>
      </w:r>
      <w:r>
        <w:rPr>
          <w:rFonts w:ascii="Times New Roman" w:hAnsi="Times New Roman" w:cs="Times New Roman"/>
          <w:color w:val="auto"/>
        </w:rPr>
        <w:t xml:space="preserve">, subject to this Ordinance and the </w:t>
      </w:r>
      <w:r w:rsidR="00A750E6">
        <w:rPr>
          <w:rFonts w:ascii="Times New Roman" w:hAnsi="Times New Roman" w:cs="Times New Roman"/>
          <w:color w:val="auto"/>
        </w:rPr>
        <w:t>Township</w:t>
      </w:r>
      <w:r>
        <w:rPr>
          <w:rFonts w:ascii="Times New Roman" w:hAnsi="Times New Roman" w:cs="Times New Roman"/>
          <w:color w:val="auto"/>
        </w:rPr>
        <w:t xml:space="preserve"> Zoning Ordinance:</w:t>
      </w:r>
    </w:p>
    <w:p w14:paraId="547A52E8" w14:textId="77777777" w:rsidR="00EC6709" w:rsidRDefault="00EC6709" w:rsidP="009B6336">
      <w:pPr>
        <w:pStyle w:val="ListParagraph"/>
        <w:rPr>
          <w:rFonts w:ascii="Times New Roman" w:hAnsi="Times New Roman"/>
        </w:rPr>
      </w:pPr>
    </w:p>
    <w:p w14:paraId="0FF9BB51" w14:textId="1CE5642C" w:rsidR="00EC6709" w:rsidRPr="00356AB0" w:rsidRDefault="00CA166C" w:rsidP="00356AB0">
      <w:pPr>
        <w:pStyle w:val="Default"/>
        <w:numPr>
          <w:ilvl w:val="0"/>
          <w:numId w:val="3"/>
        </w:numPr>
        <w:ind w:hanging="720"/>
        <w:jc w:val="both"/>
        <w:rPr>
          <w:rFonts w:ascii="Times New Roman" w:hAnsi="Times New Roman" w:cs="Times New Roman"/>
          <w:iCs/>
          <w:color w:val="auto"/>
        </w:rPr>
      </w:pPr>
      <w:r>
        <w:rPr>
          <w:rFonts w:ascii="Times New Roman" w:hAnsi="Times New Roman" w:cs="Times New Roman"/>
          <w:color w:val="auto"/>
        </w:rPr>
        <w:t>Retailers (unlimited number)</w:t>
      </w:r>
    </w:p>
    <w:p w14:paraId="1A7EB6A2" w14:textId="77777777" w:rsidR="00EC6709" w:rsidRDefault="00EC6709" w:rsidP="009B6336">
      <w:pPr>
        <w:pStyle w:val="ListParagraph"/>
        <w:rPr>
          <w:rFonts w:ascii="Times New Roman" w:hAnsi="Times New Roman"/>
          <w:i/>
          <w:iCs/>
        </w:rPr>
      </w:pPr>
    </w:p>
    <w:p w14:paraId="4823CEBA" w14:textId="261BE8DD" w:rsidR="00C564C0" w:rsidRDefault="00C564C0" w:rsidP="00F96099">
      <w:pPr>
        <w:pStyle w:val="Default"/>
        <w:numPr>
          <w:ilvl w:val="0"/>
          <w:numId w:val="2"/>
        </w:numPr>
        <w:ind w:hanging="720"/>
        <w:jc w:val="both"/>
        <w:rPr>
          <w:rFonts w:ascii="Times New Roman" w:hAnsi="Times New Roman" w:cs="Times New Roman"/>
          <w:iCs/>
          <w:color w:val="auto"/>
        </w:rPr>
      </w:pPr>
      <w:r>
        <w:rPr>
          <w:rFonts w:ascii="Times New Roman" w:hAnsi="Times New Roman" w:cs="Times New Roman"/>
          <w:i/>
          <w:color w:val="auto"/>
        </w:rPr>
        <w:t>Prohibited license types.</w:t>
      </w:r>
      <w:r w:rsidR="00CA166C">
        <w:rPr>
          <w:rFonts w:ascii="Times New Roman" w:hAnsi="Times New Roman" w:cs="Times New Roman"/>
          <w:i/>
          <w:color w:val="auto"/>
        </w:rPr>
        <w:t xml:space="preserve"> </w:t>
      </w:r>
      <w:r w:rsidR="00CA166C">
        <w:rPr>
          <w:rFonts w:ascii="Times New Roman" w:hAnsi="Times New Roman" w:cs="Times New Roman"/>
          <w:iCs/>
          <w:color w:val="auto"/>
        </w:rPr>
        <w:t>The following establishment types are prohibited in the Township:</w:t>
      </w:r>
      <w:r>
        <w:rPr>
          <w:rFonts w:ascii="Times New Roman" w:hAnsi="Times New Roman" w:cs="Times New Roman"/>
          <w:i/>
          <w:color w:val="auto"/>
        </w:rPr>
        <w:t xml:space="preserve"> </w:t>
      </w:r>
    </w:p>
    <w:p w14:paraId="7139AA5D" w14:textId="77777777" w:rsidR="00C564C0" w:rsidRPr="00C564C0" w:rsidRDefault="00C564C0" w:rsidP="00C564C0">
      <w:pPr>
        <w:pStyle w:val="Default"/>
        <w:ind w:left="720"/>
        <w:jc w:val="both"/>
        <w:rPr>
          <w:rFonts w:ascii="Times New Roman" w:hAnsi="Times New Roman" w:cs="Times New Roman"/>
          <w:iCs/>
          <w:color w:val="auto"/>
        </w:rPr>
      </w:pPr>
    </w:p>
    <w:p w14:paraId="5A99D2A8" w14:textId="27409F16" w:rsidR="00CA166C" w:rsidRDefault="00CA166C" w:rsidP="00CA166C">
      <w:pPr>
        <w:pStyle w:val="Default"/>
        <w:numPr>
          <w:ilvl w:val="0"/>
          <w:numId w:val="31"/>
        </w:numPr>
        <w:jc w:val="both"/>
        <w:rPr>
          <w:rFonts w:ascii="Times New Roman" w:hAnsi="Times New Roman" w:cs="Times New Roman"/>
          <w:color w:val="auto"/>
        </w:rPr>
      </w:pPr>
      <w:r w:rsidRPr="00C5199D">
        <w:rPr>
          <w:rFonts w:ascii="Times New Roman" w:hAnsi="Times New Roman" w:cs="Times New Roman"/>
          <w:color w:val="auto"/>
        </w:rPr>
        <w:t xml:space="preserve">Growers operating under Class A licenses, up to 100 plants; </w:t>
      </w:r>
    </w:p>
    <w:p w14:paraId="7523E42F" w14:textId="77777777" w:rsidR="00CA166C" w:rsidRDefault="00CA166C" w:rsidP="00CA166C">
      <w:pPr>
        <w:pStyle w:val="Default"/>
        <w:ind w:left="1080"/>
        <w:jc w:val="both"/>
        <w:rPr>
          <w:rFonts w:ascii="Times New Roman" w:hAnsi="Times New Roman" w:cs="Times New Roman"/>
          <w:color w:val="auto"/>
        </w:rPr>
      </w:pPr>
    </w:p>
    <w:p w14:paraId="639113DC" w14:textId="4B57D756" w:rsidR="00CA166C" w:rsidRDefault="00CA166C" w:rsidP="00CA166C">
      <w:pPr>
        <w:pStyle w:val="Default"/>
        <w:numPr>
          <w:ilvl w:val="0"/>
          <w:numId w:val="31"/>
        </w:numPr>
        <w:jc w:val="both"/>
        <w:rPr>
          <w:rFonts w:ascii="Times New Roman" w:hAnsi="Times New Roman" w:cs="Times New Roman"/>
          <w:color w:val="auto"/>
        </w:rPr>
      </w:pPr>
      <w:r>
        <w:rPr>
          <w:rFonts w:ascii="Times New Roman" w:hAnsi="Times New Roman" w:cs="Times New Roman"/>
          <w:color w:val="auto"/>
        </w:rPr>
        <w:t>Growers</w:t>
      </w:r>
      <w:r w:rsidRPr="00093670">
        <w:rPr>
          <w:rFonts w:ascii="Times New Roman" w:hAnsi="Times New Roman" w:cs="Times New Roman"/>
          <w:color w:val="auto"/>
        </w:rPr>
        <w:t xml:space="preserve"> operating under Class B </w:t>
      </w:r>
      <w:r>
        <w:rPr>
          <w:rFonts w:ascii="Times New Roman" w:hAnsi="Times New Roman" w:cs="Times New Roman"/>
          <w:color w:val="auto"/>
        </w:rPr>
        <w:t>licenses, up to 500 plants;</w:t>
      </w:r>
    </w:p>
    <w:p w14:paraId="7CC8F7E3" w14:textId="77777777" w:rsidR="00CA166C" w:rsidRDefault="00CA166C" w:rsidP="00CA166C">
      <w:pPr>
        <w:pStyle w:val="Default"/>
        <w:ind w:left="1080"/>
        <w:jc w:val="both"/>
        <w:rPr>
          <w:rFonts w:ascii="Times New Roman" w:hAnsi="Times New Roman" w:cs="Times New Roman"/>
          <w:color w:val="auto"/>
        </w:rPr>
      </w:pPr>
    </w:p>
    <w:p w14:paraId="03ECCEA5" w14:textId="7CF5CD11" w:rsidR="00CA166C" w:rsidRDefault="00CA166C" w:rsidP="00CA166C">
      <w:pPr>
        <w:pStyle w:val="Default"/>
        <w:numPr>
          <w:ilvl w:val="0"/>
          <w:numId w:val="31"/>
        </w:numPr>
        <w:jc w:val="both"/>
        <w:rPr>
          <w:rFonts w:ascii="Times New Roman" w:hAnsi="Times New Roman" w:cs="Times New Roman"/>
          <w:color w:val="auto"/>
        </w:rPr>
      </w:pPr>
      <w:r>
        <w:rPr>
          <w:rFonts w:ascii="Times New Roman" w:hAnsi="Times New Roman" w:cs="Times New Roman"/>
          <w:color w:val="auto"/>
        </w:rPr>
        <w:t>Growers</w:t>
      </w:r>
      <w:r w:rsidRPr="00093670">
        <w:rPr>
          <w:rFonts w:ascii="Times New Roman" w:hAnsi="Times New Roman" w:cs="Times New Roman"/>
          <w:color w:val="auto"/>
        </w:rPr>
        <w:t xml:space="preserve"> operating under Class </w:t>
      </w:r>
      <w:r>
        <w:rPr>
          <w:rFonts w:ascii="Times New Roman" w:hAnsi="Times New Roman" w:cs="Times New Roman"/>
          <w:color w:val="auto"/>
        </w:rPr>
        <w:t>C</w:t>
      </w:r>
      <w:r w:rsidRPr="00093670">
        <w:rPr>
          <w:rFonts w:ascii="Times New Roman" w:hAnsi="Times New Roman" w:cs="Times New Roman"/>
          <w:color w:val="auto"/>
        </w:rPr>
        <w:t xml:space="preserve"> </w:t>
      </w:r>
      <w:r>
        <w:rPr>
          <w:rFonts w:ascii="Times New Roman" w:hAnsi="Times New Roman" w:cs="Times New Roman"/>
          <w:color w:val="auto"/>
        </w:rPr>
        <w:t>licenses, up to 2,000 plants;</w:t>
      </w:r>
    </w:p>
    <w:p w14:paraId="1781CEAA" w14:textId="77777777" w:rsidR="00CA166C" w:rsidRDefault="00CA166C" w:rsidP="00CA166C">
      <w:pPr>
        <w:pStyle w:val="Default"/>
        <w:ind w:left="1080"/>
        <w:jc w:val="both"/>
        <w:rPr>
          <w:rFonts w:ascii="Times New Roman" w:hAnsi="Times New Roman" w:cs="Times New Roman"/>
          <w:color w:val="auto"/>
        </w:rPr>
      </w:pPr>
    </w:p>
    <w:p w14:paraId="06CF14EC" w14:textId="44DAC344" w:rsidR="00CA166C" w:rsidRDefault="00CA166C" w:rsidP="00CA166C">
      <w:pPr>
        <w:pStyle w:val="Default"/>
        <w:numPr>
          <w:ilvl w:val="0"/>
          <w:numId w:val="31"/>
        </w:numPr>
        <w:jc w:val="both"/>
        <w:rPr>
          <w:rFonts w:ascii="Times New Roman" w:hAnsi="Times New Roman" w:cs="Times New Roman"/>
          <w:color w:val="auto"/>
        </w:rPr>
      </w:pPr>
      <w:r>
        <w:rPr>
          <w:rFonts w:ascii="Times New Roman" w:hAnsi="Times New Roman" w:cs="Times New Roman"/>
          <w:color w:val="auto"/>
        </w:rPr>
        <w:t xml:space="preserve">Processors; </w:t>
      </w:r>
    </w:p>
    <w:p w14:paraId="1EB70591" w14:textId="77777777" w:rsidR="00CA166C" w:rsidRDefault="00CA166C" w:rsidP="00CA166C">
      <w:pPr>
        <w:pStyle w:val="Default"/>
        <w:ind w:left="1080"/>
        <w:jc w:val="both"/>
        <w:rPr>
          <w:rFonts w:ascii="Times New Roman" w:hAnsi="Times New Roman" w:cs="Times New Roman"/>
          <w:color w:val="auto"/>
        </w:rPr>
      </w:pPr>
    </w:p>
    <w:p w14:paraId="2153CCE3" w14:textId="69E203C1" w:rsidR="00CA166C" w:rsidRDefault="00CA166C" w:rsidP="00CA166C">
      <w:pPr>
        <w:pStyle w:val="Default"/>
        <w:numPr>
          <w:ilvl w:val="0"/>
          <w:numId w:val="31"/>
        </w:numPr>
        <w:jc w:val="both"/>
        <w:rPr>
          <w:rFonts w:ascii="Times New Roman" w:hAnsi="Times New Roman" w:cs="Times New Roman"/>
          <w:color w:val="auto"/>
        </w:rPr>
      </w:pPr>
      <w:r>
        <w:rPr>
          <w:rFonts w:ascii="Times New Roman" w:hAnsi="Times New Roman" w:cs="Times New Roman"/>
          <w:color w:val="auto"/>
        </w:rPr>
        <w:t xml:space="preserve">Secure transporters; </w:t>
      </w:r>
    </w:p>
    <w:p w14:paraId="0BA85D32" w14:textId="77777777" w:rsidR="00CA166C" w:rsidRDefault="00CA166C" w:rsidP="00CA166C">
      <w:pPr>
        <w:pStyle w:val="Default"/>
        <w:ind w:left="1080"/>
        <w:jc w:val="both"/>
        <w:rPr>
          <w:rFonts w:ascii="Times New Roman" w:hAnsi="Times New Roman" w:cs="Times New Roman"/>
          <w:color w:val="auto"/>
        </w:rPr>
      </w:pPr>
    </w:p>
    <w:p w14:paraId="15A3D187" w14:textId="550BFA57" w:rsidR="00CA166C" w:rsidRDefault="00CA166C" w:rsidP="00CA166C">
      <w:pPr>
        <w:pStyle w:val="Default"/>
        <w:numPr>
          <w:ilvl w:val="0"/>
          <w:numId w:val="31"/>
        </w:numPr>
        <w:jc w:val="both"/>
        <w:rPr>
          <w:rFonts w:ascii="Times New Roman" w:hAnsi="Times New Roman" w:cs="Times New Roman"/>
          <w:color w:val="auto"/>
        </w:rPr>
      </w:pPr>
      <w:r>
        <w:rPr>
          <w:rFonts w:ascii="Times New Roman" w:hAnsi="Times New Roman" w:cs="Times New Roman"/>
          <w:color w:val="auto"/>
        </w:rPr>
        <w:t xml:space="preserve">Safety compliance facilities; </w:t>
      </w:r>
    </w:p>
    <w:p w14:paraId="478FB7C4" w14:textId="77777777" w:rsidR="00CA166C" w:rsidRDefault="00CA166C" w:rsidP="00CA166C">
      <w:pPr>
        <w:pStyle w:val="Default"/>
        <w:jc w:val="both"/>
        <w:rPr>
          <w:rFonts w:ascii="Times New Roman" w:hAnsi="Times New Roman" w:cs="Times New Roman"/>
          <w:color w:val="auto"/>
        </w:rPr>
      </w:pPr>
    </w:p>
    <w:p w14:paraId="12FBBFD4" w14:textId="3462BCAF" w:rsidR="00CA166C" w:rsidRDefault="00CA166C" w:rsidP="00CA166C">
      <w:pPr>
        <w:pStyle w:val="Default"/>
        <w:numPr>
          <w:ilvl w:val="0"/>
          <w:numId w:val="31"/>
        </w:numPr>
        <w:jc w:val="both"/>
        <w:rPr>
          <w:rFonts w:ascii="Times New Roman" w:hAnsi="Times New Roman" w:cs="Times New Roman"/>
          <w:color w:val="auto"/>
        </w:rPr>
      </w:pPr>
      <w:r>
        <w:rPr>
          <w:rFonts w:ascii="Times New Roman" w:hAnsi="Times New Roman" w:cs="Times New Roman"/>
          <w:color w:val="auto"/>
        </w:rPr>
        <w:t xml:space="preserve">Microbusinesses; </w:t>
      </w:r>
    </w:p>
    <w:p w14:paraId="4CF08D1D" w14:textId="77777777" w:rsidR="00CA166C" w:rsidRDefault="00CA166C" w:rsidP="00CA166C">
      <w:pPr>
        <w:pStyle w:val="Default"/>
        <w:ind w:left="1080"/>
        <w:jc w:val="both"/>
        <w:rPr>
          <w:rFonts w:ascii="Times New Roman" w:hAnsi="Times New Roman" w:cs="Times New Roman"/>
          <w:color w:val="auto"/>
        </w:rPr>
      </w:pPr>
    </w:p>
    <w:p w14:paraId="4AED65A2" w14:textId="1333FFFF" w:rsidR="00CA166C" w:rsidRDefault="00CA166C" w:rsidP="00CA166C">
      <w:pPr>
        <w:pStyle w:val="Default"/>
        <w:numPr>
          <w:ilvl w:val="0"/>
          <w:numId w:val="31"/>
        </w:numPr>
        <w:jc w:val="both"/>
        <w:rPr>
          <w:rFonts w:ascii="Times New Roman" w:hAnsi="Times New Roman" w:cs="Times New Roman"/>
          <w:color w:val="auto"/>
        </w:rPr>
      </w:pPr>
      <w:r>
        <w:rPr>
          <w:rFonts w:ascii="Times New Roman" w:hAnsi="Times New Roman" w:cs="Times New Roman"/>
          <w:color w:val="auto"/>
        </w:rPr>
        <w:t xml:space="preserve">Class A microbusinesses; </w:t>
      </w:r>
    </w:p>
    <w:p w14:paraId="3084C1A5" w14:textId="77777777" w:rsidR="00CA166C" w:rsidRDefault="00CA166C" w:rsidP="00CA166C">
      <w:pPr>
        <w:pStyle w:val="Default"/>
        <w:ind w:left="1080"/>
        <w:jc w:val="both"/>
        <w:rPr>
          <w:rFonts w:ascii="Times New Roman" w:hAnsi="Times New Roman" w:cs="Times New Roman"/>
          <w:color w:val="auto"/>
        </w:rPr>
      </w:pPr>
    </w:p>
    <w:p w14:paraId="5EA6B462" w14:textId="43626335" w:rsidR="00CA166C" w:rsidRDefault="00CA166C" w:rsidP="00CA166C">
      <w:pPr>
        <w:pStyle w:val="Default"/>
        <w:numPr>
          <w:ilvl w:val="0"/>
          <w:numId w:val="31"/>
        </w:numPr>
        <w:jc w:val="both"/>
        <w:rPr>
          <w:rFonts w:ascii="Times New Roman" w:hAnsi="Times New Roman" w:cs="Times New Roman"/>
          <w:color w:val="auto"/>
        </w:rPr>
      </w:pPr>
      <w:r>
        <w:rPr>
          <w:rFonts w:ascii="Times New Roman" w:hAnsi="Times New Roman" w:cs="Times New Roman"/>
          <w:color w:val="auto"/>
        </w:rPr>
        <w:t xml:space="preserve">Excess marihuana growers; </w:t>
      </w:r>
    </w:p>
    <w:p w14:paraId="239E2E60" w14:textId="77777777" w:rsidR="00CA166C" w:rsidRDefault="00CA166C" w:rsidP="00CA166C">
      <w:pPr>
        <w:pStyle w:val="Default"/>
        <w:ind w:left="1080"/>
        <w:jc w:val="both"/>
        <w:rPr>
          <w:rFonts w:ascii="Times New Roman" w:hAnsi="Times New Roman" w:cs="Times New Roman"/>
          <w:iCs/>
          <w:color w:val="auto"/>
        </w:rPr>
      </w:pPr>
    </w:p>
    <w:p w14:paraId="10DF4FE5" w14:textId="7005A52A" w:rsidR="00CA166C" w:rsidRDefault="00CA166C" w:rsidP="00CA166C">
      <w:pPr>
        <w:pStyle w:val="Default"/>
        <w:numPr>
          <w:ilvl w:val="0"/>
          <w:numId w:val="31"/>
        </w:numPr>
        <w:jc w:val="both"/>
        <w:rPr>
          <w:rFonts w:ascii="Times New Roman" w:hAnsi="Times New Roman" w:cs="Times New Roman"/>
          <w:iCs/>
          <w:color w:val="auto"/>
        </w:rPr>
      </w:pPr>
      <w:r>
        <w:rPr>
          <w:rFonts w:ascii="Times New Roman" w:hAnsi="Times New Roman" w:cs="Times New Roman"/>
          <w:iCs/>
          <w:color w:val="auto"/>
        </w:rPr>
        <w:t xml:space="preserve">Temporary adult-use marihuana events. </w:t>
      </w:r>
    </w:p>
    <w:p w14:paraId="0E0C3FF4" w14:textId="77777777" w:rsidR="00CA166C" w:rsidRDefault="00CA166C" w:rsidP="00CA166C">
      <w:pPr>
        <w:pStyle w:val="Default"/>
        <w:ind w:left="1080"/>
        <w:jc w:val="both"/>
        <w:rPr>
          <w:rFonts w:ascii="Times New Roman" w:hAnsi="Times New Roman" w:cs="Times New Roman"/>
          <w:iCs/>
          <w:color w:val="auto"/>
        </w:rPr>
      </w:pPr>
    </w:p>
    <w:p w14:paraId="4D6CF981" w14:textId="0665E4EE" w:rsidR="00CA166C" w:rsidRDefault="00CA166C" w:rsidP="00CA166C">
      <w:pPr>
        <w:pStyle w:val="Default"/>
        <w:numPr>
          <w:ilvl w:val="0"/>
          <w:numId w:val="31"/>
        </w:numPr>
        <w:jc w:val="both"/>
        <w:rPr>
          <w:rFonts w:ascii="Times New Roman" w:hAnsi="Times New Roman" w:cs="Times New Roman"/>
          <w:iCs/>
          <w:color w:val="auto"/>
        </w:rPr>
      </w:pPr>
      <w:r w:rsidRPr="00CA166C">
        <w:rPr>
          <w:rFonts w:ascii="Times New Roman" w:hAnsi="Times New Roman" w:cs="Times New Roman"/>
          <w:iCs/>
          <w:color w:val="auto"/>
        </w:rPr>
        <w:t>Designated consumption establishments.</w:t>
      </w:r>
    </w:p>
    <w:p w14:paraId="5DC54BDD" w14:textId="77777777" w:rsidR="00CA166C" w:rsidRDefault="00CA166C" w:rsidP="00CA166C">
      <w:pPr>
        <w:pStyle w:val="Default"/>
        <w:ind w:left="1080"/>
        <w:jc w:val="both"/>
        <w:rPr>
          <w:rFonts w:ascii="Times New Roman" w:hAnsi="Times New Roman" w:cs="Times New Roman"/>
          <w:iCs/>
          <w:color w:val="auto"/>
        </w:rPr>
      </w:pPr>
    </w:p>
    <w:p w14:paraId="7830CDB3" w14:textId="22C6D767" w:rsidR="00CA166C" w:rsidRPr="00CA166C" w:rsidRDefault="00CA166C" w:rsidP="00CA166C">
      <w:pPr>
        <w:pStyle w:val="Default"/>
        <w:numPr>
          <w:ilvl w:val="0"/>
          <w:numId w:val="31"/>
        </w:numPr>
        <w:jc w:val="both"/>
        <w:rPr>
          <w:rFonts w:ascii="Times New Roman" w:hAnsi="Times New Roman" w:cs="Times New Roman"/>
          <w:iCs/>
          <w:color w:val="auto"/>
        </w:rPr>
      </w:pPr>
      <w:r w:rsidRPr="00CA166C">
        <w:rPr>
          <w:rFonts w:ascii="Times New Roman" w:hAnsi="Times New Roman" w:cs="Times New Roman"/>
          <w:iCs/>
          <w:color w:val="auto"/>
        </w:rPr>
        <w:t xml:space="preserve">Any other adult-use marihuana license type not specifically </w:t>
      </w:r>
      <w:r w:rsidR="00080EE3">
        <w:rPr>
          <w:rFonts w:ascii="Times New Roman" w:hAnsi="Times New Roman" w:cs="Times New Roman"/>
          <w:iCs/>
          <w:color w:val="auto"/>
        </w:rPr>
        <w:t>authorized</w:t>
      </w:r>
      <w:r w:rsidRPr="00CA166C">
        <w:rPr>
          <w:rFonts w:ascii="Times New Roman" w:hAnsi="Times New Roman" w:cs="Times New Roman"/>
          <w:iCs/>
          <w:color w:val="auto"/>
        </w:rPr>
        <w:t xml:space="preserve"> </w:t>
      </w:r>
      <w:r w:rsidR="00080EE3">
        <w:rPr>
          <w:rFonts w:ascii="Times New Roman" w:hAnsi="Times New Roman" w:cs="Times New Roman"/>
          <w:iCs/>
          <w:color w:val="auto"/>
        </w:rPr>
        <w:t>by this Ordinance</w:t>
      </w:r>
      <w:r w:rsidRPr="00CA166C">
        <w:rPr>
          <w:rFonts w:ascii="Times New Roman" w:hAnsi="Times New Roman" w:cs="Times New Roman"/>
          <w:iCs/>
          <w:color w:val="auto"/>
        </w:rPr>
        <w:t>.</w:t>
      </w:r>
    </w:p>
    <w:p w14:paraId="0E2D96C7" w14:textId="77777777" w:rsidR="00023BCA" w:rsidRPr="00496F9C" w:rsidRDefault="00023BCA" w:rsidP="00496F9C">
      <w:pPr>
        <w:rPr>
          <w:rFonts w:ascii="Times New Roman" w:hAnsi="Times New Roman"/>
          <w:i/>
          <w:iCs/>
        </w:rPr>
      </w:pPr>
    </w:p>
    <w:p w14:paraId="6FC0C43C" w14:textId="2664883A" w:rsidR="006F4B90" w:rsidRPr="00FC1C62" w:rsidRDefault="000D135A" w:rsidP="00F96099">
      <w:pPr>
        <w:pStyle w:val="Default"/>
        <w:numPr>
          <w:ilvl w:val="0"/>
          <w:numId w:val="2"/>
        </w:numPr>
        <w:ind w:hanging="720"/>
        <w:jc w:val="both"/>
        <w:rPr>
          <w:rFonts w:ascii="Times New Roman" w:hAnsi="Times New Roman" w:cs="Times New Roman"/>
          <w:iCs/>
          <w:color w:val="auto"/>
        </w:rPr>
      </w:pPr>
      <w:r w:rsidRPr="00093670">
        <w:rPr>
          <w:rFonts w:ascii="Times New Roman" w:hAnsi="Times New Roman" w:cs="Times New Roman"/>
          <w:i/>
          <w:iCs/>
          <w:color w:val="auto"/>
        </w:rPr>
        <w:t xml:space="preserve">Co-location and stacked licenses. </w:t>
      </w:r>
      <w:r w:rsidRPr="00093670">
        <w:rPr>
          <w:rFonts w:ascii="Times New Roman" w:hAnsi="Times New Roman" w:cs="Times New Roman"/>
          <w:color w:val="auto"/>
        </w:rPr>
        <w:t xml:space="preserve">Co-location and stacked grower licenses </w:t>
      </w:r>
      <w:r w:rsidR="00F96099">
        <w:rPr>
          <w:rFonts w:ascii="Times New Roman" w:hAnsi="Times New Roman" w:cs="Times New Roman"/>
          <w:color w:val="auto"/>
        </w:rPr>
        <w:t xml:space="preserve">are </w:t>
      </w:r>
      <w:r w:rsidR="006A676A">
        <w:rPr>
          <w:rFonts w:ascii="Times New Roman" w:hAnsi="Times New Roman" w:cs="Times New Roman"/>
          <w:color w:val="auto"/>
        </w:rPr>
        <w:t xml:space="preserve">prohibited in the Township. </w:t>
      </w:r>
    </w:p>
    <w:p w14:paraId="65A28AA3" w14:textId="77777777" w:rsidR="00FC1C62" w:rsidRPr="00FC1C62" w:rsidRDefault="00FC1C62" w:rsidP="009B6336">
      <w:pPr>
        <w:pStyle w:val="Default"/>
        <w:ind w:left="720"/>
        <w:jc w:val="both"/>
        <w:rPr>
          <w:rFonts w:ascii="Times New Roman" w:hAnsi="Times New Roman" w:cs="Times New Roman"/>
          <w:iCs/>
          <w:color w:val="auto"/>
        </w:rPr>
      </w:pPr>
    </w:p>
    <w:p w14:paraId="536FC858" w14:textId="73BA14C3" w:rsidR="00FC1C62" w:rsidRPr="006F4B90" w:rsidRDefault="00C5199D" w:rsidP="00F96099">
      <w:pPr>
        <w:pStyle w:val="Default"/>
        <w:numPr>
          <w:ilvl w:val="0"/>
          <w:numId w:val="2"/>
        </w:numPr>
        <w:ind w:hanging="720"/>
        <w:jc w:val="both"/>
        <w:rPr>
          <w:rFonts w:ascii="Times New Roman" w:hAnsi="Times New Roman" w:cs="Times New Roman"/>
          <w:iCs/>
          <w:color w:val="auto"/>
        </w:rPr>
      </w:pPr>
      <w:r>
        <w:rPr>
          <w:rFonts w:ascii="Times New Roman" w:hAnsi="Times New Roman" w:cs="Times New Roman"/>
          <w:i/>
          <w:iCs/>
          <w:color w:val="auto"/>
        </w:rPr>
        <w:t xml:space="preserve">Equivalent licenses. </w:t>
      </w:r>
      <w:r w:rsidR="00FC1C62">
        <w:rPr>
          <w:rFonts w:ascii="Times New Roman" w:hAnsi="Times New Roman" w:cs="Times New Roman"/>
          <w:color w:val="auto"/>
        </w:rPr>
        <w:t xml:space="preserve">Equivalent licenses </w:t>
      </w:r>
      <w:r w:rsidR="00CA166C">
        <w:rPr>
          <w:rFonts w:ascii="Times New Roman" w:hAnsi="Times New Roman" w:cs="Times New Roman"/>
          <w:color w:val="auto"/>
        </w:rPr>
        <w:t xml:space="preserve">are prohibited in the Township because medical marihuana facilities are prohibited in the Township. </w:t>
      </w:r>
      <w:r w:rsidR="00FC1C62">
        <w:rPr>
          <w:rFonts w:ascii="Times New Roman" w:hAnsi="Times New Roman" w:cs="Times New Roman"/>
          <w:color w:val="auto"/>
        </w:rPr>
        <w:t xml:space="preserve"> </w:t>
      </w:r>
    </w:p>
    <w:p w14:paraId="5135379E" w14:textId="77777777" w:rsidR="006F4B90" w:rsidRDefault="006F4B90" w:rsidP="006F4B90">
      <w:pPr>
        <w:pStyle w:val="Default"/>
        <w:ind w:left="720"/>
        <w:jc w:val="both"/>
        <w:rPr>
          <w:rFonts w:ascii="Times New Roman" w:hAnsi="Times New Roman" w:cs="Times New Roman"/>
          <w:color w:val="auto"/>
        </w:rPr>
      </w:pPr>
    </w:p>
    <w:p w14:paraId="01A39220" w14:textId="6ACB6C24" w:rsidR="006F4B90" w:rsidRPr="006F4B90" w:rsidRDefault="000D135A" w:rsidP="00F93853">
      <w:pPr>
        <w:pStyle w:val="Default"/>
        <w:numPr>
          <w:ilvl w:val="0"/>
          <w:numId w:val="2"/>
        </w:numPr>
        <w:ind w:hanging="720"/>
        <w:jc w:val="both"/>
        <w:rPr>
          <w:rFonts w:ascii="Times New Roman" w:hAnsi="Times New Roman" w:cs="Times New Roman"/>
          <w:color w:val="auto"/>
        </w:rPr>
      </w:pPr>
      <w:r w:rsidRPr="006F4B90">
        <w:rPr>
          <w:rFonts w:ascii="Times New Roman" w:hAnsi="Times New Roman" w:cs="Times New Roman"/>
          <w:i/>
          <w:iCs/>
          <w:color w:val="auto"/>
        </w:rPr>
        <w:t xml:space="preserve">Final authorization from </w:t>
      </w:r>
      <w:r w:rsidR="00A750E6">
        <w:rPr>
          <w:rFonts w:ascii="Times New Roman" w:hAnsi="Times New Roman" w:cs="Times New Roman"/>
          <w:i/>
          <w:color w:val="auto"/>
        </w:rPr>
        <w:t>Township</w:t>
      </w:r>
      <w:r w:rsidR="00AF14F1" w:rsidRPr="006F4B90">
        <w:rPr>
          <w:rFonts w:ascii="Times New Roman" w:hAnsi="Times New Roman" w:cs="Times New Roman"/>
          <w:i/>
          <w:iCs/>
          <w:color w:val="auto"/>
        </w:rPr>
        <w:t xml:space="preserve"> </w:t>
      </w:r>
      <w:r w:rsidRPr="006F4B90">
        <w:rPr>
          <w:rFonts w:ascii="Times New Roman" w:hAnsi="Times New Roman" w:cs="Times New Roman"/>
          <w:i/>
          <w:iCs/>
          <w:color w:val="auto"/>
        </w:rPr>
        <w:t>required</w:t>
      </w:r>
      <w:r w:rsidRPr="006F4B90">
        <w:rPr>
          <w:rFonts w:ascii="Times New Roman" w:hAnsi="Times New Roman" w:cs="Times New Roman"/>
          <w:color w:val="auto"/>
        </w:rPr>
        <w:t xml:space="preserve">. The authorization </w:t>
      </w:r>
      <w:r w:rsidR="00672BFF">
        <w:rPr>
          <w:rFonts w:ascii="Times New Roman" w:hAnsi="Times New Roman" w:cs="Times New Roman"/>
          <w:color w:val="auto"/>
        </w:rPr>
        <w:t xml:space="preserve">process described </w:t>
      </w:r>
      <w:r w:rsidR="00AF14F1">
        <w:rPr>
          <w:rFonts w:ascii="Times New Roman" w:hAnsi="Times New Roman" w:cs="Times New Roman"/>
          <w:color w:val="auto"/>
        </w:rPr>
        <w:t>in this Ordinance</w:t>
      </w:r>
      <w:r w:rsidR="00672BFF">
        <w:rPr>
          <w:rFonts w:ascii="Times New Roman" w:hAnsi="Times New Roman" w:cs="Times New Roman"/>
          <w:color w:val="auto"/>
        </w:rPr>
        <w:t xml:space="preserve"> </w:t>
      </w:r>
      <w:r w:rsidR="00320276">
        <w:rPr>
          <w:rFonts w:ascii="Times New Roman" w:hAnsi="Times New Roman" w:cs="Times New Roman"/>
          <w:color w:val="auto"/>
        </w:rPr>
        <w:t xml:space="preserve">and the </w:t>
      </w:r>
      <w:r w:rsidR="00A750E6">
        <w:rPr>
          <w:rFonts w:ascii="Times New Roman" w:hAnsi="Times New Roman" w:cs="Times New Roman"/>
          <w:color w:val="auto"/>
        </w:rPr>
        <w:t>Township</w:t>
      </w:r>
      <w:r w:rsidR="00320276">
        <w:rPr>
          <w:rFonts w:ascii="Times New Roman" w:hAnsi="Times New Roman" w:cs="Times New Roman"/>
          <w:color w:val="auto"/>
        </w:rPr>
        <w:t xml:space="preserve"> Zoning Ordinance </w:t>
      </w:r>
      <w:r w:rsidRPr="006F4B90">
        <w:rPr>
          <w:rFonts w:ascii="Times New Roman" w:hAnsi="Times New Roman" w:cs="Times New Roman"/>
          <w:color w:val="auto"/>
        </w:rPr>
        <w:t>d</w:t>
      </w:r>
      <w:r w:rsidR="00505798">
        <w:rPr>
          <w:rFonts w:ascii="Times New Roman" w:hAnsi="Times New Roman" w:cs="Times New Roman"/>
          <w:color w:val="auto"/>
        </w:rPr>
        <w:t xml:space="preserve">etermines the locations in the </w:t>
      </w:r>
      <w:r w:rsidR="00A750E6">
        <w:rPr>
          <w:rFonts w:ascii="Times New Roman" w:hAnsi="Times New Roman" w:cs="Times New Roman"/>
          <w:color w:val="auto"/>
        </w:rPr>
        <w:t>Township</w:t>
      </w:r>
      <w:r w:rsidR="00AF14F1" w:rsidRPr="00227A04">
        <w:rPr>
          <w:rFonts w:ascii="Times New Roman" w:hAnsi="Times New Roman" w:cs="Times New Roman"/>
          <w:color w:val="auto"/>
        </w:rPr>
        <w:t xml:space="preserve"> </w:t>
      </w:r>
      <w:r w:rsidRPr="006F4B90">
        <w:rPr>
          <w:rFonts w:ascii="Times New Roman" w:hAnsi="Times New Roman" w:cs="Times New Roman"/>
          <w:color w:val="auto"/>
        </w:rPr>
        <w:t xml:space="preserve">at which </w:t>
      </w:r>
      <w:r w:rsidR="006F4B90">
        <w:rPr>
          <w:rFonts w:ascii="Times New Roman" w:hAnsi="Times New Roman" w:cs="Times New Roman"/>
          <w:iCs/>
          <w:color w:val="auto"/>
        </w:rPr>
        <w:t>establishments</w:t>
      </w:r>
      <w:r w:rsidR="006F4B90" w:rsidRPr="006F4B90">
        <w:rPr>
          <w:rFonts w:ascii="Times New Roman" w:hAnsi="Times New Roman" w:cs="Times New Roman"/>
          <w:color w:val="auto"/>
        </w:rPr>
        <w:t xml:space="preserve"> </w:t>
      </w:r>
      <w:r w:rsidRPr="006F4B90">
        <w:rPr>
          <w:rFonts w:ascii="Times New Roman" w:hAnsi="Times New Roman" w:cs="Times New Roman"/>
          <w:color w:val="auto"/>
        </w:rPr>
        <w:t xml:space="preserve">may operate. A proposed </w:t>
      </w:r>
      <w:r w:rsidR="006F4B90">
        <w:rPr>
          <w:rFonts w:ascii="Times New Roman" w:hAnsi="Times New Roman" w:cs="Times New Roman"/>
          <w:iCs/>
          <w:color w:val="auto"/>
        </w:rPr>
        <w:t>establishment</w:t>
      </w:r>
      <w:r w:rsidR="006F4B90" w:rsidRPr="006F4B90">
        <w:rPr>
          <w:rFonts w:ascii="Times New Roman" w:hAnsi="Times New Roman" w:cs="Times New Roman"/>
          <w:color w:val="auto"/>
        </w:rPr>
        <w:t xml:space="preserve"> </w:t>
      </w:r>
      <w:r w:rsidRPr="006F4B90">
        <w:rPr>
          <w:rFonts w:ascii="Times New Roman" w:hAnsi="Times New Roman" w:cs="Times New Roman"/>
          <w:color w:val="auto"/>
        </w:rPr>
        <w:t xml:space="preserve">is not eligible </w:t>
      </w:r>
      <w:r w:rsidR="00227A04">
        <w:rPr>
          <w:rFonts w:ascii="Times New Roman" w:hAnsi="Times New Roman" w:cs="Times New Roman"/>
          <w:color w:val="auto"/>
        </w:rPr>
        <w:t>to operate</w:t>
      </w:r>
      <w:r w:rsidRPr="006F4B90">
        <w:rPr>
          <w:rFonts w:ascii="Times New Roman" w:hAnsi="Times New Roman" w:cs="Times New Roman"/>
          <w:color w:val="auto"/>
        </w:rPr>
        <w:t xml:space="preserve"> until the </w:t>
      </w:r>
      <w:r w:rsidR="00A2406E">
        <w:rPr>
          <w:rFonts w:ascii="Times New Roman" w:hAnsi="Times New Roman" w:cs="Times New Roman"/>
          <w:color w:val="auto"/>
        </w:rPr>
        <w:t>Clerk</w:t>
      </w:r>
      <w:r w:rsidRPr="006F4B90">
        <w:rPr>
          <w:rFonts w:ascii="Times New Roman" w:hAnsi="Times New Roman" w:cs="Times New Roman"/>
          <w:color w:val="auto"/>
        </w:rPr>
        <w:t xml:space="preserve"> grants final authorization </w:t>
      </w:r>
      <w:r w:rsidR="00227A04">
        <w:rPr>
          <w:rFonts w:ascii="Times New Roman" w:hAnsi="Times New Roman" w:cs="Times New Roman"/>
          <w:color w:val="auto"/>
        </w:rPr>
        <w:t>and until the applicant receives</w:t>
      </w:r>
      <w:r w:rsidR="00D40921">
        <w:rPr>
          <w:rFonts w:ascii="Times New Roman" w:hAnsi="Times New Roman" w:cs="Times New Roman"/>
          <w:color w:val="auto"/>
        </w:rPr>
        <w:t xml:space="preserve"> a special use permit under the </w:t>
      </w:r>
      <w:r w:rsidR="00A750E6">
        <w:rPr>
          <w:rFonts w:ascii="Times New Roman" w:hAnsi="Times New Roman" w:cs="Times New Roman"/>
          <w:color w:val="auto"/>
        </w:rPr>
        <w:t>Township</w:t>
      </w:r>
      <w:r w:rsidR="00AF14F1" w:rsidRPr="00227A04">
        <w:rPr>
          <w:rFonts w:ascii="Times New Roman" w:hAnsi="Times New Roman" w:cs="Times New Roman"/>
          <w:color w:val="auto"/>
        </w:rPr>
        <w:t xml:space="preserve"> </w:t>
      </w:r>
      <w:r w:rsidR="00D40921">
        <w:rPr>
          <w:rFonts w:ascii="Times New Roman" w:hAnsi="Times New Roman" w:cs="Times New Roman"/>
          <w:color w:val="auto"/>
        </w:rPr>
        <w:t>Zoning Ordinance and</w:t>
      </w:r>
      <w:r w:rsidR="00227A04">
        <w:rPr>
          <w:rFonts w:ascii="Times New Roman" w:hAnsi="Times New Roman" w:cs="Times New Roman"/>
          <w:color w:val="auto"/>
        </w:rPr>
        <w:t xml:space="preserve"> all required approvals and licenses from LARA</w:t>
      </w:r>
      <w:r w:rsidR="00D40921">
        <w:rPr>
          <w:rFonts w:ascii="Times New Roman" w:hAnsi="Times New Roman" w:cs="Times New Roman"/>
          <w:color w:val="auto"/>
        </w:rPr>
        <w:t>.</w:t>
      </w:r>
    </w:p>
    <w:p w14:paraId="7B299469" w14:textId="77777777" w:rsidR="006F4B90" w:rsidRDefault="006F4B90" w:rsidP="006F4B90">
      <w:pPr>
        <w:pStyle w:val="Default"/>
        <w:rPr>
          <w:rFonts w:ascii="Times New Roman" w:hAnsi="Times New Roman" w:cs="Times New Roman"/>
          <w:color w:val="auto"/>
        </w:rPr>
      </w:pPr>
    </w:p>
    <w:p w14:paraId="1FEABE99" w14:textId="47F00487" w:rsidR="00183B30" w:rsidRDefault="00320276" w:rsidP="00183B30">
      <w:pPr>
        <w:pStyle w:val="Default"/>
        <w:ind w:left="720"/>
        <w:rPr>
          <w:rFonts w:ascii="Times New Roman" w:hAnsi="Times New Roman" w:cs="Times New Roman"/>
          <w:color w:val="auto"/>
        </w:rPr>
      </w:pPr>
      <w:r>
        <w:rPr>
          <w:rFonts w:ascii="Times New Roman" w:hAnsi="Times New Roman" w:cs="Times New Roman"/>
          <w:b/>
          <w:bCs/>
          <w:color w:val="auto"/>
        </w:rPr>
        <w:t>Section 3.</w:t>
      </w:r>
      <w:r w:rsidR="005215FB">
        <w:rPr>
          <w:rFonts w:ascii="Times New Roman" w:hAnsi="Times New Roman" w:cs="Times New Roman"/>
          <w:b/>
          <w:bCs/>
          <w:color w:val="auto"/>
        </w:rPr>
        <w:tab/>
      </w:r>
      <w:r w:rsidR="006F4B90" w:rsidRPr="00A04D45">
        <w:rPr>
          <w:rFonts w:ascii="Times New Roman" w:hAnsi="Times New Roman" w:cs="Times New Roman"/>
          <w:b/>
          <w:bCs/>
          <w:color w:val="auto"/>
        </w:rPr>
        <w:t>Application for Authorization</w:t>
      </w:r>
      <w:r w:rsidR="008039B6">
        <w:rPr>
          <w:rFonts w:ascii="Times New Roman" w:hAnsi="Times New Roman" w:cs="Times New Roman"/>
          <w:b/>
          <w:bCs/>
          <w:color w:val="auto"/>
        </w:rPr>
        <w:t>.</w:t>
      </w:r>
    </w:p>
    <w:p w14:paraId="600E8109" w14:textId="77777777" w:rsidR="00183B30" w:rsidRDefault="00183B30" w:rsidP="00AF14F1">
      <w:pPr>
        <w:pStyle w:val="Default"/>
        <w:jc w:val="both"/>
        <w:rPr>
          <w:rFonts w:ascii="Times New Roman" w:hAnsi="Times New Roman" w:cs="Times New Roman"/>
          <w:color w:val="auto"/>
        </w:rPr>
      </w:pPr>
    </w:p>
    <w:p w14:paraId="60B10060" w14:textId="7FE161B4" w:rsidR="000D135A" w:rsidRDefault="00227A04" w:rsidP="00F93853">
      <w:pPr>
        <w:pStyle w:val="Default"/>
        <w:numPr>
          <w:ilvl w:val="0"/>
          <w:numId w:val="5"/>
        </w:numPr>
        <w:ind w:hanging="720"/>
        <w:jc w:val="both"/>
        <w:rPr>
          <w:rFonts w:ascii="Times New Roman" w:hAnsi="Times New Roman" w:cs="Times New Roman"/>
          <w:color w:val="auto"/>
        </w:rPr>
      </w:pPr>
      <w:r>
        <w:rPr>
          <w:rFonts w:ascii="Times New Roman" w:hAnsi="Times New Roman" w:cs="Times New Roman"/>
          <w:i/>
          <w:iCs/>
          <w:color w:val="auto"/>
        </w:rPr>
        <w:t>Required Application Materials.</w:t>
      </w:r>
      <w:r>
        <w:rPr>
          <w:rFonts w:ascii="Times New Roman" w:hAnsi="Times New Roman" w:cs="Times New Roman"/>
          <w:color w:val="auto"/>
        </w:rPr>
        <w:t xml:space="preserve"> </w:t>
      </w:r>
      <w:r w:rsidR="00183B30">
        <w:rPr>
          <w:rFonts w:ascii="Times New Roman" w:hAnsi="Times New Roman" w:cs="Times New Roman"/>
          <w:color w:val="auto"/>
        </w:rPr>
        <w:t>A separate application is required for each proposed establishment</w:t>
      </w:r>
      <w:r w:rsidR="00CA166C">
        <w:rPr>
          <w:rFonts w:ascii="Times New Roman" w:hAnsi="Times New Roman" w:cs="Times New Roman"/>
          <w:color w:val="auto"/>
        </w:rPr>
        <w:t xml:space="preserve">. </w:t>
      </w:r>
      <w:r w:rsidR="00183B30">
        <w:rPr>
          <w:rFonts w:ascii="Times New Roman" w:hAnsi="Times New Roman" w:cs="Times New Roman"/>
          <w:color w:val="auto"/>
        </w:rPr>
        <w:t xml:space="preserve">An applicant may submit applications for multiple properties, but only one application may be submitted per proposed property. </w:t>
      </w:r>
      <w:r w:rsidR="00607A1F">
        <w:rPr>
          <w:rFonts w:ascii="Times New Roman" w:hAnsi="Times New Roman" w:cs="Times New Roman"/>
          <w:color w:val="auto"/>
        </w:rPr>
        <w:t>An application is not considered complete until all of the following</w:t>
      </w:r>
      <w:r w:rsidR="00967454">
        <w:rPr>
          <w:rFonts w:ascii="Times New Roman" w:hAnsi="Times New Roman" w:cs="Times New Roman"/>
          <w:color w:val="auto"/>
        </w:rPr>
        <w:t xml:space="preserve"> are received by the </w:t>
      </w:r>
      <w:r w:rsidR="00A750E6">
        <w:rPr>
          <w:rFonts w:ascii="Times New Roman" w:hAnsi="Times New Roman" w:cs="Times New Roman"/>
          <w:color w:val="auto"/>
        </w:rPr>
        <w:t>Township</w:t>
      </w:r>
      <w:r w:rsidR="00AF14F1" w:rsidRPr="00227A04">
        <w:rPr>
          <w:rFonts w:ascii="Times New Roman" w:hAnsi="Times New Roman" w:cs="Times New Roman"/>
          <w:color w:val="auto"/>
        </w:rPr>
        <w:t xml:space="preserve"> </w:t>
      </w:r>
      <w:r w:rsidR="00967454">
        <w:rPr>
          <w:rFonts w:ascii="Times New Roman" w:hAnsi="Times New Roman" w:cs="Times New Roman"/>
          <w:color w:val="auto"/>
        </w:rPr>
        <w:t>Clerk:</w:t>
      </w:r>
      <w:r w:rsidR="00607A1F">
        <w:rPr>
          <w:rFonts w:ascii="Times New Roman" w:hAnsi="Times New Roman" w:cs="Times New Roman"/>
          <w:color w:val="auto"/>
        </w:rPr>
        <w:t xml:space="preserve">  </w:t>
      </w:r>
    </w:p>
    <w:p w14:paraId="0168494E" w14:textId="77777777" w:rsidR="006F4B90" w:rsidRDefault="006F4B90" w:rsidP="006F4B90">
      <w:pPr>
        <w:pStyle w:val="Default"/>
        <w:ind w:left="720"/>
        <w:jc w:val="both"/>
        <w:rPr>
          <w:rFonts w:ascii="Times New Roman" w:hAnsi="Times New Roman" w:cs="Times New Roman"/>
          <w:color w:val="auto"/>
        </w:rPr>
      </w:pPr>
    </w:p>
    <w:p w14:paraId="18D0F46E" w14:textId="20589DDD" w:rsidR="00227A04" w:rsidRDefault="00227A04" w:rsidP="00227A04">
      <w:pPr>
        <w:pStyle w:val="Default"/>
        <w:numPr>
          <w:ilvl w:val="0"/>
          <w:numId w:val="6"/>
        </w:numPr>
        <w:ind w:hanging="720"/>
        <w:jc w:val="both"/>
        <w:rPr>
          <w:rFonts w:ascii="Times New Roman" w:hAnsi="Times New Roman" w:cs="Times New Roman"/>
          <w:color w:val="auto"/>
        </w:rPr>
      </w:pPr>
      <w:r>
        <w:rPr>
          <w:rFonts w:ascii="Times New Roman" w:hAnsi="Times New Roman" w:cs="Times New Roman"/>
          <w:color w:val="auto"/>
        </w:rPr>
        <w:t>A nonrefundable</w:t>
      </w:r>
      <w:r w:rsidRPr="006F4B90">
        <w:rPr>
          <w:rFonts w:ascii="Times New Roman" w:hAnsi="Times New Roman" w:cs="Times New Roman"/>
          <w:color w:val="auto"/>
        </w:rPr>
        <w:t xml:space="preserve"> application fee in an amount established by resolution of the </w:t>
      </w:r>
      <w:r w:rsidR="00A750E6">
        <w:rPr>
          <w:rFonts w:ascii="Times New Roman" w:hAnsi="Times New Roman" w:cs="Times New Roman"/>
          <w:color w:val="auto"/>
        </w:rPr>
        <w:t>Township</w:t>
      </w:r>
      <w:r w:rsidR="00AF14F1" w:rsidRPr="00227A04">
        <w:rPr>
          <w:rFonts w:ascii="Times New Roman" w:hAnsi="Times New Roman" w:cs="Times New Roman"/>
          <w:color w:val="auto"/>
        </w:rPr>
        <w:t xml:space="preserve"> </w:t>
      </w:r>
      <w:r w:rsidR="00C5199D">
        <w:rPr>
          <w:rFonts w:ascii="Times New Roman" w:hAnsi="Times New Roman" w:cs="Times New Roman"/>
          <w:color w:val="auto"/>
        </w:rPr>
        <w:t>Board</w:t>
      </w:r>
      <w:r w:rsidRPr="006F4B90">
        <w:rPr>
          <w:rFonts w:ascii="Times New Roman" w:hAnsi="Times New Roman" w:cs="Times New Roman"/>
          <w:color w:val="auto"/>
        </w:rPr>
        <w:t xml:space="preserve">. </w:t>
      </w:r>
    </w:p>
    <w:p w14:paraId="233DD131" w14:textId="77777777" w:rsidR="00227A04" w:rsidRDefault="00227A04" w:rsidP="00227A04">
      <w:pPr>
        <w:pStyle w:val="Default"/>
        <w:ind w:left="1440"/>
        <w:jc w:val="both"/>
        <w:rPr>
          <w:rFonts w:ascii="Times New Roman" w:hAnsi="Times New Roman" w:cs="Times New Roman"/>
          <w:color w:val="auto"/>
        </w:rPr>
      </w:pPr>
    </w:p>
    <w:p w14:paraId="158F10BE" w14:textId="46F0DEE0" w:rsidR="00227A04" w:rsidRPr="00502E44" w:rsidRDefault="00227A04" w:rsidP="00227A04">
      <w:pPr>
        <w:pStyle w:val="Default"/>
        <w:numPr>
          <w:ilvl w:val="0"/>
          <w:numId w:val="6"/>
        </w:numPr>
        <w:ind w:hanging="720"/>
        <w:jc w:val="both"/>
        <w:rPr>
          <w:rFonts w:ascii="Times New Roman" w:hAnsi="Times New Roman" w:cs="Times New Roman"/>
          <w:color w:val="auto"/>
        </w:rPr>
      </w:pPr>
      <w:r w:rsidRPr="006F4B90">
        <w:rPr>
          <w:rFonts w:ascii="Times New Roman" w:hAnsi="Times New Roman" w:cs="Times New Roman"/>
          <w:color w:val="auto"/>
        </w:rPr>
        <w:t>An advance of the annual administrativ</w:t>
      </w:r>
      <w:r>
        <w:rPr>
          <w:rFonts w:ascii="Times New Roman" w:hAnsi="Times New Roman" w:cs="Times New Roman"/>
          <w:color w:val="auto"/>
        </w:rPr>
        <w:t xml:space="preserve">e fee established in </w:t>
      </w:r>
      <w:r w:rsidR="00672BFF">
        <w:rPr>
          <w:rFonts w:ascii="Times New Roman" w:hAnsi="Times New Roman" w:cs="Times New Roman"/>
          <w:color w:val="auto"/>
        </w:rPr>
        <w:t xml:space="preserve">Section </w:t>
      </w:r>
      <w:r w:rsidR="00AF14F1" w:rsidRPr="00B94837">
        <w:rPr>
          <w:rFonts w:ascii="Times New Roman" w:hAnsi="Times New Roman" w:cs="Times New Roman"/>
          <w:color w:val="auto"/>
        </w:rPr>
        <w:t>5(d).</w:t>
      </w:r>
    </w:p>
    <w:p w14:paraId="2C82133E" w14:textId="77777777" w:rsidR="00227A04" w:rsidRDefault="00227A04" w:rsidP="00227A04">
      <w:pPr>
        <w:pStyle w:val="Default"/>
        <w:jc w:val="both"/>
        <w:rPr>
          <w:rFonts w:ascii="Times New Roman" w:hAnsi="Times New Roman" w:cs="Times New Roman"/>
          <w:color w:val="auto"/>
        </w:rPr>
      </w:pPr>
    </w:p>
    <w:p w14:paraId="1528F4ED" w14:textId="77777777" w:rsidR="00C01111" w:rsidRDefault="00C01111" w:rsidP="00F93853">
      <w:pPr>
        <w:pStyle w:val="Default"/>
        <w:numPr>
          <w:ilvl w:val="0"/>
          <w:numId w:val="6"/>
        </w:numPr>
        <w:ind w:hanging="720"/>
        <w:jc w:val="both"/>
        <w:rPr>
          <w:rFonts w:ascii="Times New Roman" w:hAnsi="Times New Roman" w:cs="Times New Roman"/>
          <w:color w:val="auto"/>
        </w:rPr>
      </w:pPr>
      <w:r>
        <w:rPr>
          <w:rFonts w:ascii="Times New Roman" w:hAnsi="Times New Roman" w:cs="Times New Roman"/>
          <w:color w:val="auto"/>
        </w:rPr>
        <w:t xml:space="preserve">A photocopy of a valid, unexpired driver’s license or state issued identification card for all owners, directors, and officers of the proposed establishment.  </w:t>
      </w:r>
    </w:p>
    <w:p w14:paraId="5F48D730" w14:textId="77777777" w:rsidR="006F4B90" w:rsidRDefault="006F4B90" w:rsidP="006F4B90">
      <w:pPr>
        <w:pStyle w:val="Default"/>
        <w:ind w:left="1440"/>
        <w:jc w:val="both"/>
        <w:rPr>
          <w:rFonts w:ascii="Times New Roman" w:hAnsi="Times New Roman" w:cs="Times New Roman"/>
          <w:color w:val="auto"/>
        </w:rPr>
      </w:pPr>
    </w:p>
    <w:p w14:paraId="08743FA5" w14:textId="77777777" w:rsidR="006F4B90" w:rsidRDefault="006F4B90" w:rsidP="006F4B90">
      <w:pPr>
        <w:pStyle w:val="Default"/>
        <w:numPr>
          <w:ilvl w:val="0"/>
          <w:numId w:val="6"/>
        </w:numPr>
        <w:ind w:hanging="720"/>
        <w:jc w:val="both"/>
        <w:rPr>
          <w:rFonts w:ascii="Times New Roman" w:hAnsi="Times New Roman" w:cs="Times New Roman"/>
          <w:color w:val="auto"/>
        </w:rPr>
      </w:pPr>
      <w:r w:rsidRPr="00227A04">
        <w:rPr>
          <w:rFonts w:ascii="Times New Roman" w:hAnsi="Times New Roman" w:cs="Times New Roman"/>
          <w:color w:val="auto"/>
        </w:rPr>
        <w:t xml:space="preserve">A signed </w:t>
      </w:r>
      <w:r w:rsidR="00227A04" w:rsidRPr="00227A04">
        <w:rPr>
          <w:rFonts w:ascii="Times New Roman" w:hAnsi="Times New Roman" w:cs="Times New Roman"/>
          <w:color w:val="auto"/>
        </w:rPr>
        <w:t>application (</w:t>
      </w:r>
      <w:r w:rsidRPr="00227A04">
        <w:rPr>
          <w:rFonts w:ascii="Times New Roman" w:hAnsi="Times New Roman" w:cs="Times New Roman"/>
          <w:color w:val="auto"/>
        </w:rPr>
        <w:t xml:space="preserve">available in the </w:t>
      </w:r>
      <w:r w:rsidR="00A2406E">
        <w:rPr>
          <w:rFonts w:ascii="Times New Roman" w:hAnsi="Times New Roman" w:cs="Times New Roman"/>
          <w:color w:val="auto"/>
        </w:rPr>
        <w:t>Clerk</w:t>
      </w:r>
      <w:r w:rsidRPr="00227A04">
        <w:rPr>
          <w:rFonts w:ascii="Times New Roman" w:hAnsi="Times New Roman" w:cs="Times New Roman"/>
          <w:color w:val="auto"/>
        </w:rPr>
        <w:t>’s office</w:t>
      </w:r>
      <w:r w:rsidR="00227A04" w:rsidRPr="00227A04">
        <w:rPr>
          <w:rFonts w:ascii="Times New Roman" w:hAnsi="Times New Roman" w:cs="Times New Roman"/>
          <w:color w:val="auto"/>
        </w:rPr>
        <w:t>)</w:t>
      </w:r>
      <w:r w:rsidRPr="00227A04">
        <w:rPr>
          <w:rFonts w:ascii="Times New Roman" w:hAnsi="Times New Roman" w:cs="Times New Roman"/>
          <w:color w:val="auto"/>
        </w:rPr>
        <w:t>,</w:t>
      </w:r>
      <w:r w:rsidR="00227A04" w:rsidRPr="00227A04">
        <w:rPr>
          <w:rFonts w:ascii="Times New Roman" w:hAnsi="Times New Roman" w:cs="Times New Roman"/>
          <w:color w:val="auto"/>
        </w:rPr>
        <w:t xml:space="preserve"> which must include all of the following information</w:t>
      </w:r>
      <w:r w:rsidR="00227A04">
        <w:rPr>
          <w:rFonts w:ascii="Times New Roman" w:hAnsi="Times New Roman" w:cs="Times New Roman"/>
          <w:color w:val="auto"/>
        </w:rPr>
        <w:t xml:space="preserve"> and documents</w:t>
      </w:r>
      <w:r w:rsidR="00227A04" w:rsidRPr="00227A04">
        <w:rPr>
          <w:rFonts w:ascii="Times New Roman" w:hAnsi="Times New Roman" w:cs="Times New Roman"/>
          <w:color w:val="auto"/>
        </w:rPr>
        <w:t xml:space="preserve">:  </w:t>
      </w:r>
    </w:p>
    <w:p w14:paraId="6EBA47A6" w14:textId="77777777" w:rsidR="00227A04" w:rsidRPr="00227A04" w:rsidRDefault="00227A04" w:rsidP="00227A04">
      <w:pPr>
        <w:pStyle w:val="Default"/>
        <w:jc w:val="both"/>
        <w:rPr>
          <w:rFonts w:ascii="Times New Roman" w:hAnsi="Times New Roman" w:cs="Times New Roman"/>
          <w:color w:val="auto"/>
        </w:rPr>
      </w:pPr>
    </w:p>
    <w:p w14:paraId="7B5B99AC" w14:textId="2F1FE47E" w:rsidR="00227A04" w:rsidRDefault="00227A04" w:rsidP="00227A04">
      <w:pPr>
        <w:pStyle w:val="Default"/>
        <w:numPr>
          <w:ilvl w:val="0"/>
          <w:numId w:val="7"/>
        </w:numPr>
        <w:ind w:left="2160"/>
        <w:jc w:val="both"/>
        <w:rPr>
          <w:rFonts w:ascii="Times New Roman" w:hAnsi="Times New Roman" w:cs="Times New Roman"/>
          <w:color w:val="auto"/>
        </w:rPr>
      </w:pPr>
      <w:r w:rsidRPr="00227A04">
        <w:rPr>
          <w:rFonts w:ascii="Times New Roman" w:hAnsi="Times New Roman" w:cs="Times New Roman"/>
          <w:color w:val="auto"/>
        </w:rPr>
        <w:t>If the applicant is an individual, the applicant’s name; date of birth; Social Security</w:t>
      </w:r>
      <w:r>
        <w:rPr>
          <w:rFonts w:ascii="Times New Roman" w:hAnsi="Times New Roman" w:cs="Times New Roman"/>
          <w:color w:val="auto"/>
        </w:rPr>
        <w:t xml:space="preserve"> </w:t>
      </w:r>
      <w:r w:rsidRPr="00227A04">
        <w:rPr>
          <w:rFonts w:ascii="Times New Roman" w:hAnsi="Times New Roman" w:cs="Times New Roman"/>
          <w:color w:val="auto"/>
        </w:rPr>
        <w:t>number; physical address, including residential and any business address; copy of</w:t>
      </w:r>
      <w:r>
        <w:rPr>
          <w:rFonts w:ascii="Times New Roman" w:hAnsi="Times New Roman" w:cs="Times New Roman"/>
          <w:color w:val="auto"/>
        </w:rPr>
        <w:t xml:space="preserve"> </w:t>
      </w:r>
      <w:r w:rsidRPr="00227A04">
        <w:rPr>
          <w:rFonts w:ascii="Times New Roman" w:hAnsi="Times New Roman" w:cs="Times New Roman"/>
          <w:color w:val="auto"/>
        </w:rPr>
        <w:t xml:space="preserve">government-issued photo identification; email address; </w:t>
      </w:r>
      <w:r w:rsidR="00320276">
        <w:rPr>
          <w:rFonts w:ascii="Times New Roman" w:hAnsi="Times New Roman" w:cs="Times New Roman"/>
          <w:color w:val="auto"/>
        </w:rPr>
        <w:t xml:space="preserve">and </w:t>
      </w:r>
      <w:r w:rsidRPr="00227A04">
        <w:rPr>
          <w:rFonts w:ascii="Times New Roman" w:hAnsi="Times New Roman" w:cs="Times New Roman"/>
          <w:color w:val="auto"/>
        </w:rPr>
        <w:t>one or more phone numbers,</w:t>
      </w:r>
      <w:r>
        <w:rPr>
          <w:rFonts w:ascii="Times New Roman" w:hAnsi="Times New Roman" w:cs="Times New Roman"/>
          <w:color w:val="auto"/>
        </w:rPr>
        <w:t xml:space="preserve"> </w:t>
      </w:r>
      <w:r w:rsidRPr="00227A04">
        <w:rPr>
          <w:rFonts w:ascii="Times New Roman" w:hAnsi="Times New Roman" w:cs="Times New Roman"/>
          <w:color w:val="auto"/>
        </w:rPr>
        <w:t>including emergency contact information;</w:t>
      </w:r>
    </w:p>
    <w:p w14:paraId="04234AC2" w14:textId="77777777" w:rsidR="00227A04" w:rsidRDefault="00227A04" w:rsidP="00227A04">
      <w:pPr>
        <w:pStyle w:val="Default"/>
        <w:ind w:left="2880"/>
        <w:jc w:val="both"/>
        <w:rPr>
          <w:rFonts w:ascii="Times New Roman" w:hAnsi="Times New Roman" w:cs="Times New Roman"/>
          <w:color w:val="auto"/>
        </w:rPr>
      </w:pPr>
    </w:p>
    <w:p w14:paraId="59F28CB3" w14:textId="77777777" w:rsidR="00320276" w:rsidRDefault="00227A04" w:rsidP="00227A04">
      <w:pPr>
        <w:pStyle w:val="Default"/>
        <w:numPr>
          <w:ilvl w:val="0"/>
          <w:numId w:val="7"/>
        </w:numPr>
        <w:ind w:left="2160"/>
        <w:jc w:val="both"/>
        <w:rPr>
          <w:rFonts w:ascii="Times New Roman" w:hAnsi="Times New Roman" w:cs="Times New Roman"/>
          <w:color w:val="auto"/>
        </w:rPr>
      </w:pPr>
      <w:r w:rsidRPr="00227A04">
        <w:rPr>
          <w:rFonts w:ascii="Times New Roman" w:hAnsi="Times New Roman" w:cs="Times New Roman"/>
          <w:color w:val="auto"/>
        </w:rPr>
        <w:t>If the applicant is not an individual</w:t>
      </w:r>
      <w:r w:rsidR="00320276">
        <w:rPr>
          <w:rFonts w:ascii="Times New Roman" w:hAnsi="Times New Roman" w:cs="Times New Roman"/>
          <w:color w:val="auto"/>
        </w:rPr>
        <w:t>:</w:t>
      </w:r>
    </w:p>
    <w:p w14:paraId="490C99BA" w14:textId="77777777" w:rsidR="00320276" w:rsidRDefault="00320276" w:rsidP="00320276">
      <w:pPr>
        <w:pStyle w:val="ListParagraph"/>
        <w:rPr>
          <w:rFonts w:ascii="Times New Roman" w:hAnsi="Times New Roman"/>
        </w:rPr>
      </w:pPr>
    </w:p>
    <w:p w14:paraId="513CFA94" w14:textId="77777777" w:rsidR="00320276" w:rsidRDefault="00227A04" w:rsidP="00320276">
      <w:pPr>
        <w:pStyle w:val="Default"/>
        <w:numPr>
          <w:ilvl w:val="1"/>
          <w:numId w:val="7"/>
        </w:numPr>
        <w:jc w:val="both"/>
        <w:rPr>
          <w:rFonts w:ascii="Times New Roman" w:hAnsi="Times New Roman" w:cs="Times New Roman"/>
          <w:color w:val="auto"/>
        </w:rPr>
      </w:pPr>
      <w:r w:rsidRPr="00227A04">
        <w:rPr>
          <w:rFonts w:ascii="Times New Roman" w:hAnsi="Times New Roman" w:cs="Times New Roman"/>
          <w:color w:val="auto"/>
        </w:rPr>
        <w:t>the names; dates of birth; physical addresses, including residential and any business address; copy of government-issued photo identifications; email address; and one or more phone numbers of each stakeholder of the applicant, including designation of the highest ranking representative as an emergency contact person;</w:t>
      </w:r>
    </w:p>
    <w:p w14:paraId="393E807A" w14:textId="77777777" w:rsidR="00320276" w:rsidRDefault="00320276" w:rsidP="00320276">
      <w:pPr>
        <w:pStyle w:val="Default"/>
        <w:ind w:left="2880"/>
        <w:jc w:val="both"/>
        <w:rPr>
          <w:rFonts w:ascii="Times New Roman" w:hAnsi="Times New Roman" w:cs="Times New Roman"/>
          <w:color w:val="auto"/>
        </w:rPr>
      </w:pPr>
    </w:p>
    <w:p w14:paraId="2BFDC530" w14:textId="77777777" w:rsidR="00320276" w:rsidRDefault="00227A04" w:rsidP="00320276">
      <w:pPr>
        <w:pStyle w:val="Default"/>
        <w:numPr>
          <w:ilvl w:val="1"/>
          <w:numId w:val="7"/>
        </w:numPr>
        <w:jc w:val="both"/>
        <w:rPr>
          <w:rFonts w:ascii="Times New Roman" w:hAnsi="Times New Roman" w:cs="Times New Roman"/>
          <w:color w:val="auto"/>
        </w:rPr>
      </w:pPr>
      <w:r w:rsidRPr="00227A04">
        <w:rPr>
          <w:rFonts w:ascii="Times New Roman" w:hAnsi="Times New Roman" w:cs="Times New Roman"/>
          <w:color w:val="auto"/>
        </w:rPr>
        <w:t xml:space="preserve">contact information for the emergency contact person; </w:t>
      </w:r>
    </w:p>
    <w:p w14:paraId="41828A72" w14:textId="77777777" w:rsidR="00320276" w:rsidRDefault="00320276" w:rsidP="00320276">
      <w:pPr>
        <w:pStyle w:val="ListParagraph"/>
        <w:rPr>
          <w:rFonts w:ascii="Times New Roman" w:hAnsi="Times New Roman"/>
        </w:rPr>
      </w:pPr>
    </w:p>
    <w:p w14:paraId="58F79DE9" w14:textId="3445D15D" w:rsidR="00227A04" w:rsidRDefault="00227A04" w:rsidP="00320276">
      <w:pPr>
        <w:pStyle w:val="Default"/>
        <w:numPr>
          <w:ilvl w:val="1"/>
          <w:numId w:val="7"/>
        </w:numPr>
        <w:jc w:val="both"/>
        <w:rPr>
          <w:rFonts w:ascii="Times New Roman" w:hAnsi="Times New Roman" w:cs="Times New Roman"/>
          <w:color w:val="auto"/>
        </w:rPr>
      </w:pPr>
      <w:r w:rsidRPr="00227A04">
        <w:rPr>
          <w:rFonts w:ascii="Times New Roman" w:hAnsi="Times New Roman" w:cs="Times New Roman"/>
          <w:color w:val="auto"/>
        </w:rPr>
        <w:t>articles of incorporation or organization; assumed name registration</w:t>
      </w:r>
      <w:r w:rsidR="00183B30">
        <w:rPr>
          <w:rFonts w:ascii="Times New Roman" w:hAnsi="Times New Roman" w:cs="Times New Roman"/>
          <w:color w:val="auto"/>
        </w:rPr>
        <w:t xml:space="preserve"> (if applicable)</w:t>
      </w:r>
      <w:r w:rsidRPr="00227A04">
        <w:rPr>
          <w:rFonts w:ascii="Times New Roman" w:hAnsi="Times New Roman" w:cs="Times New Roman"/>
          <w:color w:val="auto"/>
        </w:rPr>
        <w:t>; Internal Revenue Service EIN confirmation letter; copy of the operating agreement of the applicant, if a limited liability company; copy of the partnership agreement, if a partnership; names and addresses of the beneficiaries, if a trust</w:t>
      </w:r>
      <w:r w:rsidR="00183B30">
        <w:rPr>
          <w:rFonts w:ascii="Times New Roman" w:hAnsi="Times New Roman" w:cs="Times New Roman"/>
          <w:color w:val="auto"/>
        </w:rPr>
        <w:t>;</w:t>
      </w:r>
      <w:r w:rsidRPr="00227A04">
        <w:rPr>
          <w:rFonts w:ascii="Times New Roman" w:hAnsi="Times New Roman" w:cs="Times New Roman"/>
          <w:color w:val="auto"/>
        </w:rPr>
        <w:t xml:space="preserve"> or a copy of the bylaws or shareholder agreement, if a corporation;</w:t>
      </w:r>
    </w:p>
    <w:p w14:paraId="2E71DEA5" w14:textId="77777777" w:rsidR="00227A04" w:rsidRDefault="00227A04" w:rsidP="00227A04">
      <w:pPr>
        <w:pStyle w:val="ListParagraph"/>
        <w:rPr>
          <w:rFonts w:ascii="Times New Roman" w:hAnsi="Times New Roman"/>
        </w:rPr>
      </w:pPr>
    </w:p>
    <w:p w14:paraId="6177221A" w14:textId="6ECCD90D" w:rsidR="00227A04" w:rsidRDefault="00227A04" w:rsidP="00227A04">
      <w:pPr>
        <w:pStyle w:val="Default"/>
        <w:numPr>
          <w:ilvl w:val="0"/>
          <w:numId w:val="7"/>
        </w:numPr>
        <w:ind w:left="2160"/>
        <w:jc w:val="both"/>
        <w:rPr>
          <w:rFonts w:ascii="Times New Roman" w:hAnsi="Times New Roman" w:cs="Times New Roman"/>
          <w:color w:val="auto"/>
        </w:rPr>
      </w:pPr>
      <w:r w:rsidRPr="00227A04">
        <w:rPr>
          <w:rFonts w:ascii="Times New Roman" w:hAnsi="Times New Roman" w:cs="Times New Roman"/>
          <w:color w:val="auto"/>
        </w:rPr>
        <w:t>The name</w:t>
      </w:r>
      <w:r>
        <w:rPr>
          <w:rFonts w:ascii="Times New Roman" w:hAnsi="Times New Roman" w:cs="Times New Roman"/>
          <w:color w:val="auto"/>
        </w:rPr>
        <w:t>,</w:t>
      </w:r>
      <w:r w:rsidRPr="00227A04">
        <w:rPr>
          <w:rFonts w:ascii="Times New Roman" w:hAnsi="Times New Roman" w:cs="Times New Roman"/>
          <w:color w:val="auto"/>
        </w:rPr>
        <w:t xml:space="preserve"> address</w:t>
      </w:r>
      <w:r>
        <w:rPr>
          <w:rFonts w:ascii="Times New Roman" w:hAnsi="Times New Roman" w:cs="Times New Roman"/>
          <w:color w:val="auto"/>
        </w:rPr>
        <w:t>, tax identification number, and current zoning designations</w:t>
      </w:r>
      <w:r w:rsidRPr="00227A04">
        <w:rPr>
          <w:rFonts w:ascii="Times New Roman" w:hAnsi="Times New Roman" w:cs="Times New Roman"/>
          <w:color w:val="auto"/>
        </w:rPr>
        <w:t xml:space="preserve"> of the</w:t>
      </w:r>
      <w:r w:rsidR="00997DB1">
        <w:rPr>
          <w:rFonts w:ascii="Times New Roman" w:hAnsi="Times New Roman" w:cs="Times New Roman"/>
          <w:color w:val="auto"/>
        </w:rPr>
        <w:t xml:space="preserve"> property on which the</w:t>
      </w:r>
      <w:r w:rsidRPr="00227A04">
        <w:rPr>
          <w:rFonts w:ascii="Times New Roman" w:hAnsi="Times New Roman" w:cs="Times New Roman"/>
          <w:color w:val="auto"/>
        </w:rPr>
        <w:t xml:space="preserve"> proposed marihuana establishment</w:t>
      </w:r>
      <w:r w:rsidR="00997DB1">
        <w:rPr>
          <w:rFonts w:ascii="Times New Roman" w:hAnsi="Times New Roman" w:cs="Times New Roman"/>
          <w:color w:val="auto"/>
        </w:rPr>
        <w:t xml:space="preserve"> will be located</w:t>
      </w:r>
      <w:r w:rsidRPr="00227A04">
        <w:rPr>
          <w:rFonts w:ascii="Times New Roman" w:hAnsi="Times New Roman" w:cs="Times New Roman"/>
          <w:color w:val="auto"/>
        </w:rPr>
        <w:t>;</w:t>
      </w:r>
    </w:p>
    <w:p w14:paraId="32642832" w14:textId="77777777" w:rsidR="00227A04" w:rsidRDefault="00227A04" w:rsidP="00227A04">
      <w:pPr>
        <w:pStyle w:val="ListParagraph"/>
        <w:rPr>
          <w:rFonts w:ascii="Times New Roman" w:hAnsi="Times New Roman"/>
        </w:rPr>
      </w:pPr>
    </w:p>
    <w:p w14:paraId="4766DD75" w14:textId="367DD763" w:rsidR="00227A04" w:rsidRDefault="006F4B90" w:rsidP="00227A04">
      <w:pPr>
        <w:pStyle w:val="Default"/>
        <w:numPr>
          <w:ilvl w:val="0"/>
          <w:numId w:val="7"/>
        </w:numPr>
        <w:ind w:left="2160"/>
        <w:jc w:val="both"/>
        <w:rPr>
          <w:rFonts w:ascii="Times New Roman" w:hAnsi="Times New Roman" w:cs="Times New Roman"/>
          <w:color w:val="auto"/>
        </w:rPr>
      </w:pPr>
      <w:r w:rsidRPr="00227A04">
        <w:rPr>
          <w:rFonts w:ascii="Times New Roman" w:hAnsi="Times New Roman" w:cs="Times New Roman"/>
          <w:color w:val="auto"/>
        </w:rPr>
        <w:t xml:space="preserve">The </w:t>
      </w:r>
      <w:r w:rsidR="00227A04">
        <w:rPr>
          <w:rFonts w:ascii="Times New Roman" w:hAnsi="Times New Roman" w:cs="Times New Roman"/>
          <w:color w:val="auto"/>
        </w:rPr>
        <w:t xml:space="preserve">name and address of the </w:t>
      </w:r>
      <w:r w:rsidRPr="00227A04">
        <w:rPr>
          <w:rFonts w:ascii="Times New Roman" w:hAnsi="Times New Roman" w:cs="Times New Roman"/>
          <w:color w:val="auto"/>
        </w:rPr>
        <w:t>current property owner of record</w:t>
      </w:r>
      <w:r w:rsidR="00997DB1">
        <w:rPr>
          <w:rFonts w:ascii="Times New Roman" w:hAnsi="Times New Roman" w:cs="Times New Roman"/>
          <w:color w:val="auto"/>
        </w:rPr>
        <w:t xml:space="preserve"> of the property on which the proposed marihuana establishment will be located</w:t>
      </w:r>
      <w:r w:rsidRPr="00227A04">
        <w:rPr>
          <w:rFonts w:ascii="Times New Roman" w:hAnsi="Times New Roman" w:cs="Times New Roman"/>
          <w:color w:val="auto"/>
        </w:rPr>
        <w:t>;</w:t>
      </w:r>
    </w:p>
    <w:p w14:paraId="504A9C6E" w14:textId="77777777" w:rsidR="00227A04" w:rsidRDefault="00227A04" w:rsidP="00227A04">
      <w:pPr>
        <w:pStyle w:val="ListParagraph"/>
        <w:rPr>
          <w:rFonts w:ascii="Times New Roman" w:hAnsi="Times New Roman"/>
        </w:rPr>
      </w:pPr>
    </w:p>
    <w:p w14:paraId="59601A60" w14:textId="370CDD94" w:rsidR="00514BEF" w:rsidRDefault="006F4B90" w:rsidP="00227A04">
      <w:pPr>
        <w:pStyle w:val="Default"/>
        <w:numPr>
          <w:ilvl w:val="0"/>
          <w:numId w:val="7"/>
        </w:numPr>
        <w:ind w:left="2160"/>
        <w:jc w:val="both"/>
        <w:rPr>
          <w:rFonts w:ascii="Times New Roman" w:hAnsi="Times New Roman" w:cs="Times New Roman"/>
          <w:color w:val="auto"/>
        </w:rPr>
      </w:pPr>
      <w:r w:rsidRPr="00227A04">
        <w:rPr>
          <w:rFonts w:ascii="Times New Roman" w:hAnsi="Times New Roman" w:cs="Times New Roman"/>
          <w:color w:val="auto"/>
        </w:rPr>
        <w:t>If the current property owner is different than the applicant (e.g. where the applicant has a lease, option, land contract, or other future interest in the property), the property owner’s signature is required in addition to the applicant’s</w:t>
      </w:r>
      <w:r w:rsidR="00997DB1">
        <w:rPr>
          <w:rFonts w:ascii="Times New Roman" w:hAnsi="Times New Roman" w:cs="Times New Roman"/>
          <w:color w:val="auto"/>
        </w:rPr>
        <w:t xml:space="preserve"> signature</w:t>
      </w:r>
      <w:r w:rsidRPr="00227A04">
        <w:rPr>
          <w:rFonts w:ascii="Times New Roman" w:hAnsi="Times New Roman" w:cs="Times New Roman"/>
          <w:color w:val="auto"/>
        </w:rPr>
        <w:t xml:space="preserve">. </w:t>
      </w:r>
    </w:p>
    <w:p w14:paraId="25EBE51B" w14:textId="77777777" w:rsidR="00227A04" w:rsidRPr="00183B30" w:rsidRDefault="00227A04" w:rsidP="00183B30">
      <w:pPr>
        <w:rPr>
          <w:rFonts w:ascii="Times New Roman" w:hAnsi="Times New Roman"/>
        </w:rPr>
      </w:pPr>
    </w:p>
    <w:p w14:paraId="65C0F7ED" w14:textId="77777777" w:rsidR="00227A04" w:rsidRDefault="006F4B90" w:rsidP="00227A04">
      <w:pPr>
        <w:pStyle w:val="Default"/>
        <w:numPr>
          <w:ilvl w:val="0"/>
          <w:numId w:val="7"/>
        </w:numPr>
        <w:ind w:left="2160"/>
        <w:jc w:val="both"/>
        <w:rPr>
          <w:rFonts w:ascii="Times New Roman" w:hAnsi="Times New Roman" w:cs="Times New Roman"/>
          <w:color w:val="auto"/>
        </w:rPr>
      </w:pPr>
      <w:r w:rsidRPr="00227A04">
        <w:rPr>
          <w:rFonts w:ascii="Times New Roman" w:hAnsi="Times New Roman" w:cs="Times New Roman"/>
          <w:color w:val="auto"/>
        </w:rPr>
        <w:t>The proposed establishment type;</w:t>
      </w:r>
    </w:p>
    <w:p w14:paraId="36F42500" w14:textId="77777777" w:rsidR="00227A04" w:rsidRPr="00F96099" w:rsidRDefault="00227A04" w:rsidP="00F96099">
      <w:pPr>
        <w:rPr>
          <w:rFonts w:ascii="Times New Roman" w:hAnsi="Times New Roman"/>
        </w:rPr>
      </w:pPr>
    </w:p>
    <w:p w14:paraId="4F3C4C0A" w14:textId="77777777" w:rsidR="00227A04" w:rsidRDefault="00C01111" w:rsidP="00227A04">
      <w:pPr>
        <w:pStyle w:val="Default"/>
        <w:numPr>
          <w:ilvl w:val="0"/>
          <w:numId w:val="7"/>
        </w:numPr>
        <w:ind w:left="2160"/>
        <w:jc w:val="both"/>
        <w:rPr>
          <w:rFonts w:ascii="Times New Roman" w:hAnsi="Times New Roman" w:cs="Times New Roman"/>
          <w:color w:val="auto"/>
        </w:rPr>
      </w:pPr>
      <w:r w:rsidRPr="00227A04">
        <w:rPr>
          <w:rFonts w:ascii="Times New Roman" w:hAnsi="Times New Roman" w:cs="Times New Roman"/>
          <w:color w:val="auto"/>
        </w:rPr>
        <w:t xml:space="preserve">A complete list of all marihuana permits and licenses held by the applicant; </w:t>
      </w:r>
    </w:p>
    <w:p w14:paraId="573DE9B5" w14:textId="77777777" w:rsidR="00227A04" w:rsidRDefault="00227A04" w:rsidP="00227A04">
      <w:pPr>
        <w:pStyle w:val="ListParagraph"/>
        <w:rPr>
          <w:rFonts w:ascii="Times New Roman" w:hAnsi="Times New Roman"/>
        </w:rPr>
      </w:pPr>
    </w:p>
    <w:p w14:paraId="7D3BA8EE" w14:textId="6289C3D3" w:rsidR="00227A04" w:rsidRDefault="006F4B90" w:rsidP="00227A04">
      <w:pPr>
        <w:pStyle w:val="Default"/>
        <w:numPr>
          <w:ilvl w:val="0"/>
          <w:numId w:val="7"/>
        </w:numPr>
        <w:ind w:left="2160"/>
        <w:jc w:val="both"/>
        <w:rPr>
          <w:rFonts w:ascii="Times New Roman" w:hAnsi="Times New Roman" w:cs="Times New Roman"/>
          <w:color w:val="auto"/>
        </w:rPr>
      </w:pPr>
      <w:r w:rsidRPr="00227A04">
        <w:rPr>
          <w:rFonts w:ascii="Times New Roman" w:hAnsi="Times New Roman" w:cs="Times New Roman"/>
          <w:color w:val="auto"/>
        </w:rPr>
        <w:t xml:space="preserve">Written consent for the </w:t>
      </w:r>
      <w:r w:rsidR="00A750E6">
        <w:rPr>
          <w:rFonts w:ascii="Times New Roman" w:hAnsi="Times New Roman" w:cs="Times New Roman"/>
          <w:color w:val="auto"/>
        </w:rPr>
        <w:t>Township</w:t>
      </w:r>
      <w:r w:rsidR="00AF14F1" w:rsidRPr="00227A04">
        <w:rPr>
          <w:rFonts w:ascii="Times New Roman" w:hAnsi="Times New Roman" w:cs="Times New Roman"/>
          <w:color w:val="auto"/>
        </w:rPr>
        <w:t xml:space="preserve"> </w:t>
      </w:r>
      <w:r w:rsidR="00FA299F">
        <w:rPr>
          <w:rFonts w:ascii="Times New Roman" w:hAnsi="Times New Roman" w:cs="Times New Roman"/>
          <w:color w:val="auto"/>
        </w:rPr>
        <w:t xml:space="preserve">or its designee </w:t>
      </w:r>
      <w:r w:rsidRPr="00227A04">
        <w:rPr>
          <w:rFonts w:ascii="Times New Roman" w:hAnsi="Times New Roman" w:cs="Times New Roman"/>
          <w:color w:val="auto"/>
        </w:rPr>
        <w:t xml:space="preserve">to inspect the establishment at any time during normal business hours to ensure compliance with </w:t>
      </w:r>
      <w:r w:rsidR="00C01111" w:rsidRPr="00227A04">
        <w:rPr>
          <w:rFonts w:ascii="Times New Roman" w:hAnsi="Times New Roman" w:cs="Times New Roman"/>
          <w:color w:val="auto"/>
        </w:rPr>
        <w:t>applicable laws and regulations</w:t>
      </w:r>
      <w:r w:rsidR="00227A04">
        <w:rPr>
          <w:rFonts w:ascii="Times New Roman" w:hAnsi="Times New Roman" w:cs="Times New Roman"/>
          <w:color w:val="auto"/>
        </w:rPr>
        <w:t xml:space="preserve">; </w:t>
      </w:r>
    </w:p>
    <w:p w14:paraId="74CCAD0A" w14:textId="77777777" w:rsidR="00227A04" w:rsidRDefault="00227A04" w:rsidP="00227A04">
      <w:pPr>
        <w:pStyle w:val="ListParagraph"/>
        <w:rPr>
          <w:rFonts w:ascii="Times New Roman" w:hAnsi="Times New Roman"/>
        </w:rPr>
      </w:pPr>
    </w:p>
    <w:p w14:paraId="6B175F20" w14:textId="47328499" w:rsidR="00227A04" w:rsidRDefault="00227A04" w:rsidP="00227A04">
      <w:pPr>
        <w:pStyle w:val="Default"/>
        <w:numPr>
          <w:ilvl w:val="0"/>
          <w:numId w:val="7"/>
        </w:numPr>
        <w:ind w:left="2160"/>
        <w:jc w:val="both"/>
        <w:rPr>
          <w:rFonts w:ascii="Times New Roman" w:hAnsi="Times New Roman" w:cs="Times New Roman"/>
          <w:color w:val="auto"/>
        </w:rPr>
      </w:pPr>
      <w:r w:rsidRPr="00227A04">
        <w:rPr>
          <w:rFonts w:ascii="Times New Roman" w:hAnsi="Times New Roman" w:cs="Times New Roman"/>
          <w:color w:val="auto"/>
        </w:rPr>
        <w:lastRenderedPageBreak/>
        <w:t>A location area map of the marihuana establishment and surrounding area that identifies the relative locations and the distances (closest property line to the subject marihuana</w:t>
      </w:r>
      <w:r w:rsidR="00BA2772">
        <w:rPr>
          <w:rFonts w:ascii="Times New Roman" w:hAnsi="Times New Roman" w:cs="Times New Roman"/>
          <w:color w:val="auto"/>
        </w:rPr>
        <w:t xml:space="preserve"> </w:t>
      </w:r>
      <w:r w:rsidRPr="00227A04">
        <w:rPr>
          <w:rFonts w:ascii="Times New Roman" w:hAnsi="Times New Roman" w:cs="Times New Roman"/>
          <w:color w:val="auto"/>
        </w:rPr>
        <w:t>establishment’s building) to the closest real property comprising a public or private elementary, vocational or secondary school;</w:t>
      </w:r>
    </w:p>
    <w:p w14:paraId="7AA9509F" w14:textId="77777777" w:rsidR="00227A04" w:rsidRDefault="00227A04" w:rsidP="00C5199D">
      <w:pPr>
        <w:pStyle w:val="ListParagraph"/>
        <w:ind w:left="0"/>
        <w:rPr>
          <w:rFonts w:ascii="Times New Roman" w:hAnsi="Times New Roman"/>
        </w:rPr>
      </w:pPr>
    </w:p>
    <w:p w14:paraId="4C86E9A8" w14:textId="31485099" w:rsidR="00227A04" w:rsidRPr="003D4C19" w:rsidRDefault="00227A04" w:rsidP="00227A04">
      <w:pPr>
        <w:pStyle w:val="Default"/>
        <w:numPr>
          <w:ilvl w:val="0"/>
          <w:numId w:val="7"/>
        </w:numPr>
        <w:ind w:left="2160"/>
        <w:jc w:val="both"/>
        <w:rPr>
          <w:rFonts w:ascii="Times New Roman" w:hAnsi="Times New Roman" w:cs="Times New Roman"/>
          <w:color w:val="auto"/>
        </w:rPr>
      </w:pPr>
      <w:r w:rsidRPr="00227A04">
        <w:rPr>
          <w:rFonts w:ascii="Times New Roman" w:hAnsi="Times New Roman"/>
        </w:rPr>
        <w:t>A copy of all documents submitted by the applicant to LARA in connection with the applicatio</w:t>
      </w:r>
      <w:r>
        <w:rPr>
          <w:rFonts w:ascii="Times New Roman" w:hAnsi="Times New Roman"/>
        </w:rPr>
        <w:t>n for a state operating license</w:t>
      </w:r>
      <w:r w:rsidR="00EF48BC">
        <w:rPr>
          <w:rFonts w:ascii="Times New Roman" w:hAnsi="Times New Roman"/>
        </w:rPr>
        <w:t xml:space="preserve"> under MRTMA (including documents submitted for prequalification)</w:t>
      </w:r>
      <w:r>
        <w:rPr>
          <w:rFonts w:ascii="Times New Roman" w:hAnsi="Times New Roman"/>
        </w:rPr>
        <w:t>;</w:t>
      </w:r>
      <w:r w:rsidRPr="00227A04">
        <w:rPr>
          <w:rFonts w:ascii="Times New Roman" w:hAnsi="Times New Roman"/>
        </w:rPr>
        <w:t xml:space="preserve"> </w:t>
      </w:r>
    </w:p>
    <w:p w14:paraId="186BE0E1" w14:textId="77777777" w:rsidR="00227A04" w:rsidRPr="00023BCA" w:rsidRDefault="00227A04" w:rsidP="00023BCA">
      <w:pPr>
        <w:rPr>
          <w:rFonts w:ascii="Times New Roman" w:hAnsi="Times New Roman"/>
        </w:rPr>
      </w:pPr>
    </w:p>
    <w:p w14:paraId="7D9ECC56" w14:textId="3E48D746" w:rsidR="00EF48BC" w:rsidRPr="00BB6E3C" w:rsidRDefault="00227A04" w:rsidP="00BB6E3C">
      <w:pPr>
        <w:pStyle w:val="Default"/>
        <w:numPr>
          <w:ilvl w:val="0"/>
          <w:numId w:val="7"/>
        </w:numPr>
        <w:ind w:left="2160"/>
        <w:jc w:val="both"/>
        <w:rPr>
          <w:rFonts w:ascii="Times New Roman" w:hAnsi="Times New Roman" w:cs="Times New Roman"/>
          <w:color w:val="auto"/>
        </w:rPr>
      </w:pPr>
      <w:r w:rsidRPr="00227A04">
        <w:rPr>
          <w:rFonts w:ascii="Times New Roman" w:hAnsi="Times New Roman" w:cs="Times New Roman"/>
          <w:color w:val="auto"/>
        </w:rPr>
        <w:t xml:space="preserve">A copy of </w:t>
      </w:r>
      <w:r w:rsidR="00BB6E3C">
        <w:rPr>
          <w:rFonts w:ascii="Times New Roman" w:hAnsi="Times New Roman" w:cs="Times New Roman"/>
          <w:color w:val="auto"/>
        </w:rPr>
        <w:t>all documents</w:t>
      </w:r>
      <w:r w:rsidRPr="00227A04">
        <w:rPr>
          <w:rFonts w:ascii="Times New Roman" w:hAnsi="Times New Roman" w:cs="Times New Roman"/>
          <w:color w:val="auto"/>
        </w:rPr>
        <w:t xml:space="preserve"> issued by LARA indicating that the applicant has </w:t>
      </w:r>
      <w:r w:rsidR="00ED4F92">
        <w:rPr>
          <w:rFonts w:ascii="Times New Roman" w:hAnsi="Times New Roman" w:cs="Times New Roman"/>
          <w:color w:val="auto"/>
        </w:rPr>
        <w:t xml:space="preserve">been prequalified </w:t>
      </w:r>
      <w:r>
        <w:rPr>
          <w:rFonts w:ascii="Times New Roman" w:hAnsi="Times New Roman" w:cs="Times New Roman"/>
          <w:color w:val="auto"/>
        </w:rPr>
        <w:t>for a state operating license</w:t>
      </w:r>
      <w:r w:rsidR="00EF48BC">
        <w:rPr>
          <w:rFonts w:ascii="Times New Roman" w:hAnsi="Times New Roman" w:cs="Times New Roman"/>
          <w:color w:val="auto"/>
        </w:rPr>
        <w:t xml:space="preserve"> under MRTMA</w:t>
      </w:r>
      <w:r>
        <w:rPr>
          <w:rFonts w:ascii="Times New Roman" w:hAnsi="Times New Roman" w:cs="Times New Roman"/>
          <w:color w:val="auto"/>
        </w:rPr>
        <w:t>;</w:t>
      </w:r>
    </w:p>
    <w:p w14:paraId="5011ECB6" w14:textId="77777777" w:rsidR="00227A04" w:rsidRDefault="00227A04" w:rsidP="00967454">
      <w:pPr>
        <w:pStyle w:val="ListParagraph"/>
        <w:ind w:left="0"/>
        <w:rPr>
          <w:rFonts w:ascii="Times New Roman" w:hAnsi="Times New Roman"/>
        </w:rPr>
      </w:pPr>
    </w:p>
    <w:p w14:paraId="5AB2EA7E" w14:textId="28B072FA" w:rsidR="00C01111" w:rsidRPr="00227A04" w:rsidRDefault="00C01111" w:rsidP="00227A04">
      <w:pPr>
        <w:pStyle w:val="Default"/>
        <w:numPr>
          <w:ilvl w:val="0"/>
          <w:numId w:val="7"/>
        </w:numPr>
        <w:ind w:left="2160"/>
        <w:jc w:val="both"/>
        <w:rPr>
          <w:rFonts w:ascii="Times New Roman" w:hAnsi="Times New Roman" w:cs="Times New Roman"/>
          <w:color w:val="auto"/>
        </w:rPr>
      </w:pPr>
      <w:r w:rsidRPr="00227A04">
        <w:rPr>
          <w:rFonts w:ascii="Times New Roman" w:hAnsi="Times New Roman" w:cs="Times New Roman"/>
          <w:color w:val="auto"/>
        </w:rPr>
        <w:t xml:space="preserve">Any other information reasonably requested by the </w:t>
      </w:r>
      <w:r w:rsidR="00A750E6">
        <w:rPr>
          <w:rFonts w:ascii="Times New Roman" w:hAnsi="Times New Roman" w:cs="Times New Roman"/>
          <w:color w:val="auto"/>
        </w:rPr>
        <w:t>Township</w:t>
      </w:r>
      <w:r w:rsidR="00AF14F1" w:rsidRPr="00227A04">
        <w:rPr>
          <w:rFonts w:ascii="Times New Roman" w:hAnsi="Times New Roman" w:cs="Times New Roman"/>
          <w:color w:val="auto"/>
        </w:rPr>
        <w:t xml:space="preserve"> </w:t>
      </w:r>
      <w:r w:rsidRPr="00227A04">
        <w:rPr>
          <w:rFonts w:ascii="Times New Roman" w:hAnsi="Times New Roman" w:cs="Times New Roman"/>
          <w:color w:val="auto"/>
        </w:rPr>
        <w:t xml:space="preserve">relevant to the processing or consideration of the application.  </w:t>
      </w:r>
    </w:p>
    <w:p w14:paraId="1E46B6B9" w14:textId="77777777" w:rsidR="007A1EEB" w:rsidRDefault="007A1EEB" w:rsidP="00AF14F1">
      <w:pPr>
        <w:pStyle w:val="Default"/>
        <w:jc w:val="both"/>
        <w:rPr>
          <w:rFonts w:ascii="Times New Roman" w:hAnsi="Times New Roman" w:cs="Times New Roman"/>
          <w:color w:val="auto"/>
        </w:rPr>
      </w:pPr>
    </w:p>
    <w:p w14:paraId="222A9C50" w14:textId="5258A1F2" w:rsidR="007A1EEB" w:rsidRDefault="000D135A" w:rsidP="00AF14F1">
      <w:pPr>
        <w:pStyle w:val="Default"/>
        <w:numPr>
          <w:ilvl w:val="0"/>
          <w:numId w:val="5"/>
        </w:numPr>
        <w:ind w:hanging="720"/>
        <w:jc w:val="both"/>
        <w:rPr>
          <w:rFonts w:ascii="Times New Roman" w:hAnsi="Times New Roman" w:cs="Times New Roman"/>
          <w:color w:val="auto"/>
        </w:rPr>
      </w:pPr>
      <w:r w:rsidRPr="007A1EEB">
        <w:rPr>
          <w:rFonts w:ascii="Times New Roman" w:hAnsi="Times New Roman" w:cs="Times New Roman"/>
          <w:i/>
          <w:iCs/>
          <w:color w:val="auto"/>
        </w:rPr>
        <w:t xml:space="preserve">Clerk action upon receipt. </w:t>
      </w:r>
      <w:r w:rsidRPr="007A1EEB">
        <w:rPr>
          <w:rFonts w:ascii="Times New Roman" w:hAnsi="Times New Roman" w:cs="Times New Roman"/>
          <w:color w:val="auto"/>
        </w:rPr>
        <w:t xml:space="preserve">The </w:t>
      </w:r>
      <w:r w:rsidR="00A2406E">
        <w:rPr>
          <w:rFonts w:ascii="Times New Roman" w:hAnsi="Times New Roman" w:cs="Times New Roman"/>
          <w:color w:val="auto"/>
        </w:rPr>
        <w:t>Clerk</w:t>
      </w:r>
      <w:r w:rsidRPr="007A1EEB">
        <w:rPr>
          <w:rFonts w:ascii="Times New Roman" w:hAnsi="Times New Roman" w:cs="Times New Roman"/>
          <w:color w:val="auto"/>
        </w:rPr>
        <w:t xml:space="preserve"> will accept and receive any </w:t>
      </w:r>
      <w:r w:rsidR="00967454">
        <w:rPr>
          <w:rFonts w:ascii="Times New Roman" w:hAnsi="Times New Roman" w:cs="Times New Roman"/>
          <w:color w:val="auto"/>
        </w:rPr>
        <w:t xml:space="preserve">complete </w:t>
      </w:r>
      <w:r w:rsidRPr="007A1EEB">
        <w:rPr>
          <w:rFonts w:ascii="Times New Roman" w:hAnsi="Times New Roman" w:cs="Times New Roman"/>
          <w:color w:val="auto"/>
        </w:rPr>
        <w:t xml:space="preserve">application that includes the </w:t>
      </w:r>
      <w:r w:rsidR="00967454">
        <w:rPr>
          <w:rFonts w:ascii="Times New Roman" w:hAnsi="Times New Roman" w:cs="Times New Roman"/>
          <w:color w:val="auto"/>
        </w:rPr>
        <w:t>information and doc</w:t>
      </w:r>
      <w:r w:rsidR="005215FB">
        <w:rPr>
          <w:rFonts w:ascii="Times New Roman" w:hAnsi="Times New Roman" w:cs="Times New Roman"/>
          <w:color w:val="auto"/>
        </w:rPr>
        <w:t xml:space="preserve">uments required by </w:t>
      </w:r>
      <w:r w:rsidR="00672BFF">
        <w:rPr>
          <w:rFonts w:ascii="Times New Roman" w:hAnsi="Times New Roman" w:cs="Times New Roman"/>
          <w:color w:val="auto"/>
        </w:rPr>
        <w:t xml:space="preserve">Section </w:t>
      </w:r>
      <w:r w:rsidR="00AF14F1">
        <w:rPr>
          <w:rFonts w:ascii="Times New Roman" w:hAnsi="Times New Roman" w:cs="Times New Roman"/>
          <w:color w:val="auto"/>
        </w:rPr>
        <w:t xml:space="preserve">3(a). </w:t>
      </w:r>
      <w:r w:rsidRPr="007A1EEB">
        <w:rPr>
          <w:rFonts w:ascii="Times New Roman" w:hAnsi="Times New Roman" w:cs="Times New Roman"/>
          <w:color w:val="auto"/>
        </w:rPr>
        <w:t xml:space="preserve">Upon receiving a complete application, the </w:t>
      </w:r>
      <w:r w:rsidR="00A2406E">
        <w:rPr>
          <w:rFonts w:ascii="Times New Roman" w:hAnsi="Times New Roman" w:cs="Times New Roman"/>
          <w:color w:val="auto"/>
        </w:rPr>
        <w:t>Clerk</w:t>
      </w:r>
      <w:r w:rsidRPr="007A1EEB">
        <w:rPr>
          <w:rFonts w:ascii="Times New Roman" w:hAnsi="Times New Roman" w:cs="Times New Roman"/>
          <w:color w:val="auto"/>
        </w:rPr>
        <w:t xml:space="preserve"> will time-</w:t>
      </w:r>
      <w:r w:rsidR="00AF14F1">
        <w:rPr>
          <w:rFonts w:ascii="Times New Roman" w:hAnsi="Times New Roman" w:cs="Times New Roman"/>
          <w:color w:val="auto"/>
        </w:rPr>
        <w:t xml:space="preserve"> and date-stamp the application.</w:t>
      </w:r>
      <w:r w:rsidR="00127DBA">
        <w:rPr>
          <w:rFonts w:ascii="Times New Roman" w:hAnsi="Times New Roman" w:cs="Times New Roman"/>
          <w:color w:val="auto"/>
        </w:rPr>
        <w:t xml:space="preserve"> If the Clerk subsequently determines that a submitted application is incomplete, the Clerk may return the application to the applicant without further processing, even if the application was previously time- and date-stamped. </w:t>
      </w:r>
    </w:p>
    <w:p w14:paraId="5E9FC139" w14:textId="77777777" w:rsidR="007A1EEB" w:rsidRDefault="007A1EEB" w:rsidP="00AF14F1">
      <w:pPr>
        <w:pStyle w:val="Default"/>
        <w:jc w:val="both"/>
        <w:rPr>
          <w:rFonts w:ascii="Times New Roman" w:hAnsi="Times New Roman" w:cs="Times New Roman"/>
          <w:color w:val="auto"/>
        </w:rPr>
      </w:pPr>
    </w:p>
    <w:p w14:paraId="31C49BC6" w14:textId="1CB9579A" w:rsidR="007A1EEB" w:rsidRDefault="007A1EEB" w:rsidP="00F93853">
      <w:pPr>
        <w:pStyle w:val="Default"/>
        <w:numPr>
          <w:ilvl w:val="0"/>
          <w:numId w:val="5"/>
        </w:numPr>
        <w:ind w:hanging="720"/>
        <w:jc w:val="both"/>
        <w:rPr>
          <w:rFonts w:ascii="Times New Roman" w:hAnsi="Times New Roman" w:cs="Times New Roman"/>
          <w:color w:val="auto"/>
        </w:rPr>
      </w:pPr>
      <w:r w:rsidRPr="00A04D45">
        <w:rPr>
          <w:rFonts w:ascii="Times New Roman" w:hAnsi="Times New Roman" w:cs="Times New Roman"/>
          <w:i/>
          <w:iCs/>
          <w:color w:val="auto"/>
        </w:rPr>
        <w:t>Final authorization</w:t>
      </w:r>
      <w:r w:rsidRPr="00A04D45">
        <w:rPr>
          <w:rFonts w:ascii="Times New Roman" w:hAnsi="Times New Roman" w:cs="Times New Roman"/>
          <w:color w:val="auto"/>
        </w:rPr>
        <w:t xml:space="preserve">. The </w:t>
      </w:r>
      <w:r w:rsidR="00A2406E">
        <w:rPr>
          <w:rFonts w:ascii="Times New Roman" w:hAnsi="Times New Roman" w:cs="Times New Roman"/>
          <w:color w:val="auto"/>
        </w:rPr>
        <w:t>Clerk</w:t>
      </w:r>
      <w:r w:rsidRPr="00A04D45">
        <w:rPr>
          <w:rFonts w:ascii="Times New Roman" w:hAnsi="Times New Roman" w:cs="Times New Roman"/>
          <w:color w:val="auto"/>
        </w:rPr>
        <w:t xml:space="preserve"> will grant final authorization for the</w:t>
      </w:r>
      <w:r w:rsidR="00BA2772">
        <w:rPr>
          <w:rFonts w:ascii="Times New Roman" w:hAnsi="Times New Roman" w:cs="Times New Roman"/>
          <w:color w:val="auto"/>
        </w:rPr>
        <w:t xml:space="preserve"> </w:t>
      </w:r>
      <w:r w:rsidR="00A81FC0">
        <w:rPr>
          <w:rFonts w:ascii="Times New Roman" w:hAnsi="Times New Roman" w:cs="Times New Roman"/>
        </w:rPr>
        <w:t>establishment</w:t>
      </w:r>
      <w:r w:rsidR="00A81FC0" w:rsidRPr="00A04D45">
        <w:rPr>
          <w:rFonts w:ascii="Times New Roman" w:hAnsi="Times New Roman" w:cs="Times New Roman"/>
          <w:color w:val="auto"/>
        </w:rPr>
        <w:t xml:space="preserve"> </w:t>
      </w:r>
      <w:r w:rsidRPr="00A04D45">
        <w:rPr>
          <w:rFonts w:ascii="Times New Roman" w:hAnsi="Times New Roman" w:cs="Times New Roman"/>
          <w:color w:val="auto"/>
        </w:rPr>
        <w:t>if the applicant:</w:t>
      </w:r>
    </w:p>
    <w:p w14:paraId="54622CDE" w14:textId="77777777" w:rsidR="007A1EEB" w:rsidRPr="007A1EEB" w:rsidRDefault="007A1EEB" w:rsidP="006B5386">
      <w:pPr>
        <w:pStyle w:val="Default"/>
        <w:jc w:val="both"/>
        <w:rPr>
          <w:rFonts w:ascii="Times New Roman" w:hAnsi="Times New Roman" w:cs="Times New Roman"/>
          <w:iCs/>
          <w:color w:val="auto"/>
        </w:rPr>
      </w:pPr>
    </w:p>
    <w:p w14:paraId="556024FA" w14:textId="3499E9C3" w:rsidR="00211C56" w:rsidRDefault="007A1EEB" w:rsidP="003D4C19">
      <w:pPr>
        <w:pStyle w:val="Default"/>
        <w:numPr>
          <w:ilvl w:val="0"/>
          <w:numId w:val="10"/>
        </w:numPr>
        <w:ind w:hanging="720"/>
        <w:jc w:val="both"/>
        <w:rPr>
          <w:rFonts w:ascii="Times New Roman" w:hAnsi="Times New Roman" w:cs="Times New Roman"/>
          <w:iCs/>
          <w:color w:val="auto"/>
        </w:rPr>
      </w:pPr>
      <w:r w:rsidRPr="00A04D45">
        <w:rPr>
          <w:rFonts w:ascii="Times New Roman" w:hAnsi="Times New Roman" w:cs="Times New Roman"/>
          <w:color w:val="auto"/>
        </w:rPr>
        <w:t xml:space="preserve">Obtains special use authorization </w:t>
      </w:r>
      <w:r w:rsidR="00127DBA">
        <w:rPr>
          <w:rFonts w:ascii="Times New Roman" w:hAnsi="Times New Roman" w:cs="Times New Roman"/>
          <w:color w:val="auto"/>
        </w:rPr>
        <w:t xml:space="preserve">from the </w:t>
      </w:r>
      <w:r w:rsidR="00A750E6">
        <w:rPr>
          <w:rFonts w:ascii="Times New Roman" w:hAnsi="Times New Roman" w:cs="Times New Roman"/>
          <w:color w:val="auto"/>
        </w:rPr>
        <w:t>Township</w:t>
      </w:r>
      <w:r w:rsidR="00127DBA">
        <w:rPr>
          <w:rFonts w:ascii="Times New Roman" w:hAnsi="Times New Roman" w:cs="Times New Roman"/>
          <w:color w:val="auto"/>
        </w:rPr>
        <w:t xml:space="preserve"> Planning Commission </w:t>
      </w:r>
      <w:r w:rsidRPr="00A04D45">
        <w:rPr>
          <w:rFonts w:ascii="Times New Roman" w:hAnsi="Times New Roman" w:cs="Times New Roman"/>
          <w:color w:val="auto"/>
        </w:rPr>
        <w:t xml:space="preserve">within </w:t>
      </w:r>
      <w:r w:rsidR="00127DBA">
        <w:rPr>
          <w:rFonts w:ascii="Times New Roman" w:hAnsi="Times New Roman" w:cs="Times New Roman"/>
          <w:color w:val="auto"/>
        </w:rPr>
        <w:t>12</w:t>
      </w:r>
      <w:r w:rsidRPr="00A04D45">
        <w:rPr>
          <w:rFonts w:ascii="Times New Roman" w:hAnsi="Times New Roman" w:cs="Times New Roman"/>
          <w:color w:val="auto"/>
        </w:rPr>
        <w:t xml:space="preserve"> months </w:t>
      </w:r>
      <w:r w:rsidR="00127DBA">
        <w:rPr>
          <w:rFonts w:ascii="Times New Roman" w:hAnsi="Times New Roman" w:cs="Times New Roman"/>
          <w:color w:val="auto"/>
        </w:rPr>
        <w:t>after</w:t>
      </w:r>
      <w:r w:rsidR="00AF14F1">
        <w:rPr>
          <w:rFonts w:ascii="Times New Roman" w:hAnsi="Times New Roman" w:cs="Times New Roman"/>
          <w:color w:val="auto"/>
        </w:rPr>
        <w:t xml:space="preserve"> submitting </w:t>
      </w:r>
      <w:r w:rsidR="006B5386">
        <w:rPr>
          <w:rFonts w:ascii="Times New Roman" w:hAnsi="Times New Roman" w:cs="Times New Roman"/>
          <w:color w:val="auto"/>
        </w:rPr>
        <w:t>a complete license</w:t>
      </w:r>
      <w:r w:rsidR="00AF14F1">
        <w:rPr>
          <w:rFonts w:ascii="Times New Roman" w:hAnsi="Times New Roman" w:cs="Times New Roman"/>
          <w:color w:val="auto"/>
        </w:rPr>
        <w:t xml:space="preserve"> application</w:t>
      </w:r>
      <w:r w:rsidR="006B5386">
        <w:rPr>
          <w:rFonts w:ascii="Times New Roman" w:hAnsi="Times New Roman" w:cs="Times New Roman"/>
          <w:color w:val="auto"/>
        </w:rPr>
        <w:t xml:space="preserve"> under this Ordinance</w:t>
      </w:r>
      <w:r w:rsidR="002560DF">
        <w:rPr>
          <w:rFonts w:ascii="Times New Roman" w:hAnsi="Times New Roman" w:cs="Times New Roman"/>
          <w:color w:val="auto"/>
        </w:rPr>
        <w:t>; and</w:t>
      </w:r>
    </w:p>
    <w:p w14:paraId="64776CF9" w14:textId="77777777" w:rsidR="00211C56" w:rsidRDefault="00211C56" w:rsidP="003D4C19">
      <w:pPr>
        <w:pStyle w:val="Default"/>
        <w:ind w:left="1440"/>
        <w:jc w:val="both"/>
        <w:rPr>
          <w:rFonts w:ascii="Times New Roman" w:hAnsi="Times New Roman" w:cs="Times New Roman"/>
          <w:iCs/>
          <w:color w:val="auto"/>
        </w:rPr>
      </w:pPr>
    </w:p>
    <w:p w14:paraId="72F5D635" w14:textId="2A5584FE" w:rsidR="00AF14F1" w:rsidRPr="00667DED" w:rsidRDefault="00211C56" w:rsidP="00AF14F1">
      <w:pPr>
        <w:pStyle w:val="Default"/>
        <w:numPr>
          <w:ilvl w:val="0"/>
          <w:numId w:val="10"/>
        </w:numPr>
        <w:ind w:hanging="720"/>
        <w:jc w:val="both"/>
        <w:rPr>
          <w:rFonts w:ascii="Times New Roman" w:hAnsi="Times New Roman" w:cs="Times New Roman"/>
          <w:iCs/>
          <w:color w:val="auto"/>
        </w:rPr>
      </w:pPr>
      <w:r w:rsidRPr="00211C56">
        <w:rPr>
          <w:rFonts w:ascii="Times New Roman" w:hAnsi="Times New Roman" w:cs="Times New Roman"/>
          <w:color w:val="auto"/>
        </w:rPr>
        <w:t xml:space="preserve">Receives all required operating licenses and approvals from LARA within 18 months </w:t>
      </w:r>
      <w:r w:rsidR="00AF14F1">
        <w:rPr>
          <w:rFonts w:ascii="Times New Roman" w:hAnsi="Times New Roman" w:cs="Times New Roman"/>
          <w:color w:val="auto"/>
        </w:rPr>
        <w:t>of submitting the application</w:t>
      </w:r>
      <w:r w:rsidR="00AF14F1" w:rsidRPr="00211C56">
        <w:rPr>
          <w:rFonts w:ascii="Times New Roman" w:hAnsi="Times New Roman" w:cs="Times New Roman"/>
          <w:color w:val="auto"/>
        </w:rPr>
        <w:t xml:space="preserve">; </w:t>
      </w:r>
      <w:r w:rsidR="00AF14F1">
        <w:rPr>
          <w:rFonts w:ascii="Times New Roman" w:hAnsi="Times New Roman" w:cs="Times New Roman"/>
          <w:color w:val="auto"/>
        </w:rPr>
        <w:t>and</w:t>
      </w:r>
    </w:p>
    <w:p w14:paraId="5C27B30D" w14:textId="77777777" w:rsidR="00AF14F1" w:rsidRPr="00667DED" w:rsidRDefault="00AF14F1" w:rsidP="00AF14F1">
      <w:pPr>
        <w:pStyle w:val="Default"/>
        <w:ind w:left="1440"/>
        <w:jc w:val="both"/>
        <w:rPr>
          <w:rFonts w:ascii="Times New Roman" w:hAnsi="Times New Roman" w:cs="Times New Roman"/>
          <w:iCs/>
          <w:color w:val="auto"/>
        </w:rPr>
      </w:pPr>
    </w:p>
    <w:p w14:paraId="7A0CE70A" w14:textId="7D88196A" w:rsidR="00AF14F1" w:rsidRPr="00667DED" w:rsidRDefault="00AF14F1" w:rsidP="00AF14F1">
      <w:pPr>
        <w:pStyle w:val="Default"/>
        <w:numPr>
          <w:ilvl w:val="0"/>
          <w:numId w:val="10"/>
        </w:numPr>
        <w:ind w:hanging="720"/>
        <w:jc w:val="both"/>
        <w:rPr>
          <w:rFonts w:ascii="Times New Roman" w:hAnsi="Times New Roman" w:cs="Times New Roman"/>
          <w:iCs/>
          <w:color w:val="auto"/>
        </w:rPr>
      </w:pPr>
      <w:r>
        <w:rPr>
          <w:rFonts w:ascii="Times New Roman" w:hAnsi="Times New Roman" w:cs="Times New Roman"/>
          <w:color w:val="auto"/>
        </w:rPr>
        <w:t xml:space="preserve">Otherwise complies with all </w:t>
      </w:r>
      <w:r w:rsidR="00A750E6">
        <w:rPr>
          <w:rFonts w:ascii="Times New Roman" w:hAnsi="Times New Roman" w:cs="Times New Roman"/>
          <w:color w:val="auto"/>
        </w:rPr>
        <w:t>Township</w:t>
      </w:r>
      <w:r>
        <w:rPr>
          <w:rFonts w:ascii="Times New Roman" w:hAnsi="Times New Roman" w:cs="Times New Roman"/>
          <w:color w:val="auto"/>
        </w:rPr>
        <w:t xml:space="preserve"> rules</w:t>
      </w:r>
      <w:r w:rsidR="006B5386">
        <w:rPr>
          <w:rFonts w:ascii="Times New Roman" w:hAnsi="Times New Roman" w:cs="Times New Roman"/>
          <w:color w:val="auto"/>
        </w:rPr>
        <w:t>, regulations, and codes</w:t>
      </w:r>
      <w:r>
        <w:rPr>
          <w:rFonts w:ascii="Times New Roman" w:hAnsi="Times New Roman" w:cs="Times New Roman"/>
          <w:color w:val="auto"/>
        </w:rPr>
        <w:t>.</w:t>
      </w:r>
    </w:p>
    <w:p w14:paraId="5C086B5C" w14:textId="77777777" w:rsidR="00AF14F1" w:rsidRDefault="00AF14F1" w:rsidP="00AF14F1">
      <w:pPr>
        <w:pStyle w:val="Default"/>
        <w:ind w:left="1440"/>
        <w:jc w:val="both"/>
        <w:rPr>
          <w:rFonts w:ascii="Times New Roman" w:hAnsi="Times New Roman" w:cs="Times New Roman"/>
          <w:iCs/>
          <w:color w:val="auto"/>
        </w:rPr>
      </w:pPr>
    </w:p>
    <w:p w14:paraId="549C8AB6" w14:textId="0B775C2B" w:rsidR="00211C56" w:rsidRDefault="00AF14F1" w:rsidP="00127DBA">
      <w:pPr>
        <w:pStyle w:val="Default"/>
        <w:ind w:left="720"/>
        <w:jc w:val="both"/>
        <w:rPr>
          <w:rFonts w:ascii="Times New Roman" w:hAnsi="Times New Roman" w:cs="Times New Roman"/>
          <w:color w:val="auto"/>
        </w:rPr>
      </w:pPr>
      <w:r w:rsidRPr="00667DED">
        <w:rPr>
          <w:rFonts w:ascii="Times New Roman" w:hAnsi="Times New Roman" w:cs="Times New Roman"/>
          <w:color w:val="auto"/>
        </w:rPr>
        <w:t xml:space="preserve">The </w:t>
      </w:r>
      <w:r w:rsidR="00A750E6">
        <w:rPr>
          <w:rFonts w:ascii="Times New Roman" w:hAnsi="Times New Roman" w:cs="Times New Roman"/>
          <w:color w:val="auto"/>
        </w:rPr>
        <w:t>Township</w:t>
      </w:r>
      <w:r w:rsidRPr="00227A04">
        <w:rPr>
          <w:rFonts w:ascii="Times New Roman" w:hAnsi="Times New Roman" w:cs="Times New Roman"/>
          <w:color w:val="auto"/>
        </w:rPr>
        <w:t xml:space="preserve"> </w:t>
      </w:r>
      <w:r w:rsidR="00C5199D">
        <w:rPr>
          <w:rFonts w:ascii="Times New Roman" w:hAnsi="Times New Roman" w:cs="Times New Roman"/>
          <w:color w:val="auto"/>
        </w:rPr>
        <w:t>Board</w:t>
      </w:r>
      <w:r w:rsidRPr="00667DED">
        <w:rPr>
          <w:rFonts w:ascii="Times New Roman" w:hAnsi="Times New Roman" w:cs="Times New Roman"/>
          <w:color w:val="auto"/>
        </w:rPr>
        <w:t xml:space="preserve"> may extend any of the deadlines </w:t>
      </w:r>
      <w:r w:rsidR="00127DBA">
        <w:rPr>
          <w:rFonts w:ascii="Times New Roman" w:hAnsi="Times New Roman" w:cs="Times New Roman"/>
          <w:color w:val="auto"/>
        </w:rPr>
        <w:t xml:space="preserve">by resolution </w:t>
      </w:r>
      <w:r w:rsidRPr="00667DED">
        <w:rPr>
          <w:rFonts w:ascii="Times New Roman" w:hAnsi="Times New Roman" w:cs="Times New Roman"/>
          <w:color w:val="auto"/>
        </w:rPr>
        <w:t xml:space="preserve">upon a showing of good cause. </w:t>
      </w:r>
    </w:p>
    <w:p w14:paraId="7D1798E3" w14:textId="77777777" w:rsidR="00CA166C" w:rsidRPr="00877369" w:rsidRDefault="00CA166C" w:rsidP="00127DBA">
      <w:pPr>
        <w:pStyle w:val="Default"/>
        <w:ind w:left="720"/>
        <w:jc w:val="both"/>
        <w:rPr>
          <w:rFonts w:ascii="Times New Roman" w:hAnsi="Times New Roman" w:cs="Times New Roman"/>
          <w:iCs/>
          <w:color w:val="auto"/>
        </w:rPr>
      </w:pPr>
    </w:p>
    <w:p w14:paraId="7ABE36E8" w14:textId="77777777" w:rsidR="00B257A2" w:rsidRPr="007A1EEB" w:rsidRDefault="00B257A2" w:rsidP="00023BCA">
      <w:pPr>
        <w:pStyle w:val="Default"/>
        <w:jc w:val="both"/>
        <w:rPr>
          <w:rFonts w:ascii="Times New Roman" w:hAnsi="Times New Roman" w:cs="Times New Roman"/>
          <w:color w:val="auto"/>
        </w:rPr>
      </w:pPr>
    </w:p>
    <w:p w14:paraId="0C754E81" w14:textId="0D51304F" w:rsidR="000D135A" w:rsidRDefault="00AF14F1" w:rsidP="00672BFF">
      <w:pPr>
        <w:pStyle w:val="Default"/>
        <w:ind w:left="2160" w:hanging="1440"/>
        <w:jc w:val="both"/>
        <w:rPr>
          <w:rFonts w:ascii="Times New Roman" w:hAnsi="Times New Roman" w:cs="Times New Roman"/>
          <w:b/>
          <w:bCs/>
          <w:color w:val="auto"/>
        </w:rPr>
      </w:pPr>
      <w:r>
        <w:rPr>
          <w:rFonts w:ascii="Times New Roman" w:hAnsi="Times New Roman" w:cs="Times New Roman"/>
          <w:b/>
          <w:bCs/>
          <w:color w:val="auto"/>
        </w:rPr>
        <w:t>Section 4.</w:t>
      </w:r>
      <w:r w:rsidR="00672BFF">
        <w:rPr>
          <w:rFonts w:ascii="Times New Roman" w:hAnsi="Times New Roman" w:cs="Times New Roman"/>
          <w:b/>
          <w:bCs/>
          <w:color w:val="auto"/>
        </w:rPr>
        <w:tab/>
      </w:r>
      <w:r w:rsidR="000D135A" w:rsidRPr="00A04D45">
        <w:rPr>
          <w:rFonts w:ascii="Times New Roman" w:hAnsi="Times New Roman" w:cs="Times New Roman"/>
          <w:b/>
          <w:bCs/>
          <w:color w:val="auto"/>
        </w:rPr>
        <w:t xml:space="preserve">Relocation of </w:t>
      </w:r>
      <w:r w:rsidR="00A81FC0" w:rsidRPr="00A81FC0">
        <w:rPr>
          <w:rFonts w:ascii="Times New Roman" w:hAnsi="Times New Roman" w:cs="Times New Roman"/>
          <w:b/>
          <w:bCs/>
          <w:color w:val="auto"/>
        </w:rPr>
        <w:t>E</w:t>
      </w:r>
      <w:r w:rsidR="00A81FC0" w:rsidRPr="00A81FC0">
        <w:rPr>
          <w:rFonts w:ascii="Times New Roman" w:hAnsi="Times New Roman" w:cs="Times New Roman"/>
          <w:b/>
        </w:rPr>
        <w:t>stablishment</w:t>
      </w:r>
      <w:r w:rsidR="00600B7B">
        <w:rPr>
          <w:rFonts w:ascii="Times New Roman" w:hAnsi="Times New Roman" w:cs="Times New Roman"/>
          <w:b/>
        </w:rPr>
        <w:t>s</w:t>
      </w:r>
      <w:r w:rsidR="00C5199D">
        <w:rPr>
          <w:rFonts w:ascii="Times New Roman" w:hAnsi="Times New Roman" w:cs="Times New Roman"/>
          <w:b/>
          <w:bCs/>
          <w:color w:val="auto"/>
        </w:rPr>
        <w:t xml:space="preserve"> and</w:t>
      </w:r>
      <w:r w:rsidR="000D135A" w:rsidRPr="00A81FC0">
        <w:rPr>
          <w:rFonts w:ascii="Times New Roman" w:hAnsi="Times New Roman" w:cs="Times New Roman"/>
          <w:b/>
          <w:bCs/>
          <w:color w:val="auto"/>
        </w:rPr>
        <w:t xml:space="preserve"> Transfers of Licenses</w:t>
      </w:r>
      <w:r w:rsidR="000D135A" w:rsidRPr="00A04D45">
        <w:rPr>
          <w:rFonts w:ascii="Times New Roman" w:hAnsi="Times New Roman" w:cs="Times New Roman"/>
          <w:b/>
          <w:bCs/>
          <w:color w:val="auto"/>
        </w:rPr>
        <w:t xml:space="preserve"> </w:t>
      </w:r>
    </w:p>
    <w:p w14:paraId="0B515726" w14:textId="77777777" w:rsidR="007A1EEB" w:rsidRDefault="007A1EEB" w:rsidP="007A1EEB">
      <w:pPr>
        <w:pStyle w:val="Default"/>
        <w:ind w:left="1170" w:hanging="1170"/>
        <w:jc w:val="both"/>
        <w:rPr>
          <w:rFonts w:ascii="Times New Roman" w:hAnsi="Times New Roman" w:cs="Times New Roman"/>
          <w:b/>
          <w:bCs/>
          <w:color w:val="auto"/>
        </w:rPr>
      </w:pPr>
    </w:p>
    <w:p w14:paraId="4A890DB1" w14:textId="5177256A" w:rsidR="007A1EEB" w:rsidRDefault="000D135A" w:rsidP="00F93853">
      <w:pPr>
        <w:pStyle w:val="Default"/>
        <w:numPr>
          <w:ilvl w:val="0"/>
          <w:numId w:val="13"/>
        </w:numPr>
        <w:ind w:hanging="720"/>
        <w:jc w:val="both"/>
        <w:rPr>
          <w:rFonts w:ascii="Times New Roman" w:hAnsi="Times New Roman" w:cs="Times New Roman"/>
          <w:color w:val="auto"/>
        </w:rPr>
      </w:pPr>
      <w:r w:rsidRPr="007A1EEB">
        <w:rPr>
          <w:rFonts w:ascii="Times New Roman" w:hAnsi="Times New Roman" w:cs="Times New Roman"/>
          <w:color w:val="auto"/>
        </w:rPr>
        <w:t>An existing</w:t>
      </w:r>
      <w:r w:rsidR="00BA2772">
        <w:rPr>
          <w:rFonts w:ascii="Times New Roman" w:hAnsi="Times New Roman" w:cs="Times New Roman"/>
          <w:color w:val="auto"/>
        </w:rPr>
        <w:t xml:space="preserve"> </w:t>
      </w:r>
      <w:r w:rsidR="00A81FC0">
        <w:rPr>
          <w:rFonts w:ascii="Times New Roman" w:hAnsi="Times New Roman" w:cs="Times New Roman"/>
        </w:rPr>
        <w:t>establishment</w:t>
      </w:r>
      <w:r w:rsidR="00A81FC0" w:rsidRPr="007A1EEB">
        <w:rPr>
          <w:rFonts w:ascii="Times New Roman" w:hAnsi="Times New Roman" w:cs="Times New Roman"/>
          <w:color w:val="auto"/>
        </w:rPr>
        <w:t xml:space="preserve"> </w:t>
      </w:r>
      <w:r w:rsidRPr="007A1EEB">
        <w:rPr>
          <w:rFonts w:ascii="Times New Roman" w:hAnsi="Times New Roman" w:cs="Times New Roman"/>
          <w:color w:val="auto"/>
        </w:rPr>
        <w:t xml:space="preserve">may be moved to a new location in the </w:t>
      </w:r>
      <w:r w:rsidR="00A750E6">
        <w:rPr>
          <w:rFonts w:ascii="Times New Roman" w:hAnsi="Times New Roman" w:cs="Times New Roman"/>
          <w:color w:val="auto"/>
        </w:rPr>
        <w:t>Township</w:t>
      </w:r>
      <w:r w:rsidRPr="007A1EEB">
        <w:rPr>
          <w:rFonts w:ascii="Times New Roman" w:hAnsi="Times New Roman" w:cs="Times New Roman"/>
          <w:color w:val="auto"/>
        </w:rPr>
        <w:t>, s</w:t>
      </w:r>
      <w:r w:rsidR="00CC27D2">
        <w:rPr>
          <w:rFonts w:ascii="Times New Roman" w:hAnsi="Times New Roman" w:cs="Times New Roman"/>
          <w:color w:val="auto"/>
        </w:rPr>
        <w:t xml:space="preserve">o long as it complies with this Ordinance, the </w:t>
      </w:r>
      <w:r w:rsidR="00A750E6">
        <w:rPr>
          <w:rFonts w:ascii="Times New Roman" w:hAnsi="Times New Roman" w:cs="Times New Roman"/>
          <w:color w:val="auto"/>
        </w:rPr>
        <w:t>Township</w:t>
      </w:r>
      <w:r w:rsidR="00CC27D2">
        <w:rPr>
          <w:rFonts w:ascii="Times New Roman" w:hAnsi="Times New Roman" w:cs="Times New Roman"/>
          <w:color w:val="auto"/>
        </w:rPr>
        <w:t xml:space="preserve"> Zoning Ordinance, and other </w:t>
      </w:r>
      <w:r w:rsidR="00A750E6">
        <w:rPr>
          <w:rFonts w:ascii="Times New Roman" w:hAnsi="Times New Roman" w:cs="Times New Roman"/>
          <w:color w:val="auto"/>
        </w:rPr>
        <w:t>Township</w:t>
      </w:r>
      <w:r w:rsidR="00CC27D2">
        <w:rPr>
          <w:rFonts w:ascii="Times New Roman" w:hAnsi="Times New Roman" w:cs="Times New Roman"/>
          <w:color w:val="auto"/>
        </w:rPr>
        <w:t xml:space="preserve"> rules, regulations, and codes, and subject to </w:t>
      </w:r>
      <w:r w:rsidRPr="007A1EEB">
        <w:rPr>
          <w:rFonts w:ascii="Times New Roman" w:hAnsi="Times New Roman" w:cs="Times New Roman"/>
          <w:color w:val="auto"/>
        </w:rPr>
        <w:t xml:space="preserve">approval by </w:t>
      </w:r>
      <w:r w:rsidR="00C01111">
        <w:rPr>
          <w:rFonts w:ascii="Times New Roman" w:hAnsi="Times New Roman" w:cs="Times New Roman"/>
          <w:color w:val="auto"/>
        </w:rPr>
        <w:t>LARA.</w:t>
      </w:r>
      <w:r w:rsidR="00BB6E3C">
        <w:rPr>
          <w:rFonts w:ascii="Times New Roman" w:hAnsi="Times New Roman" w:cs="Times New Roman"/>
          <w:color w:val="auto"/>
        </w:rPr>
        <w:t xml:space="preserve">  </w:t>
      </w:r>
    </w:p>
    <w:p w14:paraId="6639548C" w14:textId="77777777" w:rsidR="007A1EEB" w:rsidRDefault="007A1EEB" w:rsidP="006B5386">
      <w:pPr>
        <w:pStyle w:val="Default"/>
        <w:jc w:val="both"/>
        <w:rPr>
          <w:rFonts w:ascii="Times New Roman" w:hAnsi="Times New Roman" w:cs="Times New Roman"/>
          <w:color w:val="auto"/>
        </w:rPr>
      </w:pPr>
    </w:p>
    <w:p w14:paraId="05BFFC79" w14:textId="0D627814" w:rsidR="007A1EEB" w:rsidRPr="00C5199D" w:rsidRDefault="000D135A" w:rsidP="00C5199D">
      <w:pPr>
        <w:pStyle w:val="Default"/>
        <w:numPr>
          <w:ilvl w:val="0"/>
          <w:numId w:val="13"/>
        </w:numPr>
        <w:ind w:hanging="720"/>
        <w:jc w:val="both"/>
        <w:rPr>
          <w:rFonts w:ascii="Times New Roman" w:hAnsi="Times New Roman" w:cs="Times New Roman"/>
          <w:color w:val="auto"/>
        </w:rPr>
      </w:pPr>
      <w:r w:rsidRPr="007A1EEB">
        <w:rPr>
          <w:rFonts w:ascii="Times New Roman" w:hAnsi="Times New Roman" w:cs="Times New Roman"/>
          <w:color w:val="auto"/>
        </w:rPr>
        <w:lastRenderedPageBreak/>
        <w:t>A license for an existing</w:t>
      </w:r>
      <w:r w:rsidR="00BA2772">
        <w:rPr>
          <w:rFonts w:ascii="Times New Roman" w:hAnsi="Times New Roman" w:cs="Times New Roman"/>
          <w:color w:val="auto"/>
        </w:rPr>
        <w:t xml:space="preserve"> </w:t>
      </w:r>
      <w:r w:rsidR="00A81FC0">
        <w:rPr>
          <w:rFonts w:ascii="Times New Roman" w:hAnsi="Times New Roman" w:cs="Times New Roman"/>
        </w:rPr>
        <w:t>establishment</w:t>
      </w:r>
      <w:r w:rsidR="00A81FC0" w:rsidRPr="007A1EEB">
        <w:rPr>
          <w:rFonts w:ascii="Times New Roman" w:hAnsi="Times New Roman" w:cs="Times New Roman"/>
          <w:color w:val="auto"/>
        </w:rPr>
        <w:t xml:space="preserve"> </w:t>
      </w:r>
      <w:r w:rsidRPr="007A1EEB">
        <w:rPr>
          <w:rFonts w:ascii="Times New Roman" w:hAnsi="Times New Roman" w:cs="Times New Roman"/>
          <w:color w:val="auto"/>
        </w:rPr>
        <w:t>may be transferred to a new licensee that intends to continue operating at the same location, subject to approval by</w:t>
      </w:r>
      <w:r w:rsidR="00A614AB">
        <w:rPr>
          <w:rFonts w:ascii="Times New Roman" w:hAnsi="Times New Roman" w:cs="Times New Roman"/>
          <w:color w:val="auto"/>
        </w:rPr>
        <w:t xml:space="preserve"> </w:t>
      </w:r>
      <w:r w:rsidR="00C5199D">
        <w:rPr>
          <w:rFonts w:ascii="Times New Roman" w:hAnsi="Times New Roman" w:cs="Times New Roman"/>
          <w:color w:val="auto"/>
        </w:rPr>
        <w:t xml:space="preserve">the Township Board and </w:t>
      </w:r>
      <w:r w:rsidR="00110C32">
        <w:rPr>
          <w:rFonts w:ascii="Times New Roman" w:hAnsi="Times New Roman" w:cs="Times New Roman"/>
          <w:color w:val="auto"/>
        </w:rPr>
        <w:t>LARA</w:t>
      </w:r>
      <w:r w:rsidRPr="007A1EEB">
        <w:rPr>
          <w:rFonts w:ascii="Times New Roman" w:hAnsi="Times New Roman" w:cs="Times New Roman"/>
          <w:color w:val="auto"/>
        </w:rPr>
        <w:t xml:space="preserve">. </w:t>
      </w:r>
      <w:r w:rsidR="00C5199D">
        <w:rPr>
          <w:rFonts w:ascii="Times New Roman" w:hAnsi="Times New Roman" w:cs="Times New Roman"/>
          <w:color w:val="auto"/>
        </w:rPr>
        <w:t>The new licensee must submit the application materials set forth in this Ordinance.</w:t>
      </w:r>
    </w:p>
    <w:p w14:paraId="3145518D" w14:textId="77777777" w:rsidR="007A1EEB" w:rsidRDefault="007A1EEB" w:rsidP="007A1EEB">
      <w:pPr>
        <w:pStyle w:val="Default"/>
        <w:jc w:val="both"/>
        <w:rPr>
          <w:rFonts w:ascii="Times New Roman" w:hAnsi="Times New Roman" w:cs="Times New Roman"/>
          <w:color w:val="auto"/>
        </w:rPr>
      </w:pPr>
    </w:p>
    <w:p w14:paraId="4B564C6A" w14:textId="7E0BD190" w:rsidR="000D135A" w:rsidRDefault="00AF14F1" w:rsidP="00672BFF">
      <w:pPr>
        <w:pStyle w:val="Default"/>
        <w:ind w:firstLine="720"/>
        <w:rPr>
          <w:rFonts w:ascii="Times New Roman" w:hAnsi="Times New Roman" w:cs="Times New Roman"/>
          <w:b/>
          <w:bCs/>
          <w:color w:val="auto"/>
        </w:rPr>
      </w:pPr>
      <w:r>
        <w:rPr>
          <w:rFonts w:ascii="Times New Roman" w:hAnsi="Times New Roman" w:cs="Times New Roman"/>
          <w:b/>
          <w:bCs/>
          <w:color w:val="auto"/>
        </w:rPr>
        <w:t>Section 5.</w:t>
      </w:r>
      <w:r w:rsidR="00672BFF">
        <w:rPr>
          <w:rFonts w:ascii="Times New Roman" w:hAnsi="Times New Roman" w:cs="Times New Roman"/>
          <w:b/>
          <w:bCs/>
          <w:color w:val="auto"/>
        </w:rPr>
        <w:tab/>
      </w:r>
      <w:r w:rsidR="008039B6">
        <w:rPr>
          <w:rFonts w:ascii="Times New Roman" w:hAnsi="Times New Roman" w:cs="Times New Roman"/>
          <w:b/>
          <w:bCs/>
          <w:color w:val="auto"/>
        </w:rPr>
        <w:t xml:space="preserve">  </w:t>
      </w:r>
      <w:r w:rsidR="000D135A" w:rsidRPr="00A04D45">
        <w:rPr>
          <w:rFonts w:ascii="Times New Roman" w:hAnsi="Times New Roman" w:cs="Times New Roman"/>
          <w:b/>
          <w:bCs/>
          <w:color w:val="auto"/>
        </w:rPr>
        <w:t xml:space="preserve">General Regulations. </w:t>
      </w:r>
    </w:p>
    <w:p w14:paraId="48BE4F35" w14:textId="77777777" w:rsidR="007A1EEB" w:rsidRPr="00A04D45" w:rsidRDefault="007A1EEB" w:rsidP="000D135A">
      <w:pPr>
        <w:pStyle w:val="Default"/>
        <w:rPr>
          <w:rFonts w:ascii="Times New Roman" w:hAnsi="Times New Roman" w:cs="Times New Roman"/>
          <w:color w:val="auto"/>
        </w:rPr>
      </w:pPr>
    </w:p>
    <w:p w14:paraId="47F16FC8" w14:textId="15A55589" w:rsidR="007A1EEB" w:rsidRDefault="000D135A" w:rsidP="00F93853">
      <w:pPr>
        <w:pStyle w:val="Default"/>
        <w:numPr>
          <w:ilvl w:val="1"/>
          <w:numId w:val="14"/>
        </w:numPr>
        <w:ind w:left="720" w:hanging="720"/>
        <w:jc w:val="both"/>
        <w:rPr>
          <w:rFonts w:ascii="Times New Roman" w:hAnsi="Times New Roman" w:cs="Times New Roman"/>
          <w:color w:val="auto"/>
        </w:rPr>
      </w:pPr>
      <w:r w:rsidRPr="00A04D45">
        <w:rPr>
          <w:rFonts w:ascii="Times New Roman" w:hAnsi="Times New Roman" w:cs="Times New Roman"/>
          <w:i/>
          <w:iCs/>
          <w:color w:val="auto"/>
        </w:rPr>
        <w:t xml:space="preserve">Submission of supplementary information to the </w:t>
      </w:r>
      <w:r w:rsidR="00A750E6">
        <w:rPr>
          <w:rFonts w:ascii="Times New Roman" w:hAnsi="Times New Roman" w:cs="Times New Roman"/>
          <w:i/>
          <w:color w:val="auto"/>
        </w:rPr>
        <w:t>Township</w:t>
      </w:r>
      <w:r w:rsidR="00A2406E">
        <w:rPr>
          <w:rFonts w:ascii="Times New Roman" w:hAnsi="Times New Roman" w:cs="Times New Roman"/>
          <w:color w:val="auto"/>
        </w:rPr>
        <w:t xml:space="preserve">. Applicants for </w:t>
      </w:r>
      <w:r w:rsidR="00A750E6">
        <w:rPr>
          <w:rFonts w:ascii="Times New Roman" w:hAnsi="Times New Roman" w:cs="Times New Roman"/>
          <w:color w:val="auto"/>
        </w:rPr>
        <w:t>Township</w:t>
      </w:r>
      <w:r w:rsidR="00AF14F1" w:rsidRPr="00A04D45">
        <w:rPr>
          <w:rFonts w:ascii="Times New Roman" w:hAnsi="Times New Roman" w:cs="Times New Roman"/>
          <w:color w:val="auto"/>
        </w:rPr>
        <w:t xml:space="preserve"> </w:t>
      </w:r>
      <w:r w:rsidRPr="00A04D45">
        <w:rPr>
          <w:rFonts w:ascii="Times New Roman" w:hAnsi="Times New Roman" w:cs="Times New Roman"/>
          <w:color w:val="auto"/>
        </w:rPr>
        <w:t xml:space="preserve">authorization and persons operating existing </w:t>
      </w:r>
      <w:r w:rsidR="00A81FC0">
        <w:rPr>
          <w:rFonts w:ascii="Times New Roman" w:hAnsi="Times New Roman" w:cs="Times New Roman"/>
        </w:rPr>
        <w:t>establishments</w:t>
      </w:r>
      <w:r w:rsidR="00A81FC0" w:rsidRPr="00A04D45">
        <w:rPr>
          <w:rFonts w:ascii="Times New Roman" w:hAnsi="Times New Roman" w:cs="Times New Roman"/>
          <w:color w:val="auto"/>
        </w:rPr>
        <w:t xml:space="preserve"> </w:t>
      </w:r>
      <w:r w:rsidRPr="00A04D45">
        <w:rPr>
          <w:rFonts w:ascii="Times New Roman" w:hAnsi="Times New Roman" w:cs="Times New Roman"/>
          <w:color w:val="auto"/>
        </w:rPr>
        <w:t xml:space="preserve">in the </w:t>
      </w:r>
      <w:r w:rsidR="00A750E6">
        <w:rPr>
          <w:rFonts w:ascii="Times New Roman" w:hAnsi="Times New Roman" w:cs="Times New Roman"/>
          <w:color w:val="auto"/>
        </w:rPr>
        <w:t>Township</w:t>
      </w:r>
      <w:r w:rsidR="00AF14F1" w:rsidRPr="00A04D45">
        <w:rPr>
          <w:rFonts w:ascii="Times New Roman" w:hAnsi="Times New Roman" w:cs="Times New Roman"/>
          <w:color w:val="auto"/>
        </w:rPr>
        <w:t xml:space="preserve"> </w:t>
      </w:r>
      <w:r w:rsidRPr="00A04D45">
        <w:rPr>
          <w:rFonts w:ascii="Times New Roman" w:hAnsi="Times New Roman" w:cs="Times New Roman"/>
          <w:color w:val="auto"/>
        </w:rPr>
        <w:t xml:space="preserve">must provide the </w:t>
      </w:r>
      <w:r w:rsidR="00A750E6">
        <w:rPr>
          <w:rFonts w:ascii="Times New Roman" w:hAnsi="Times New Roman" w:cs="Times New Roman"/>
          <w:color w:val="auto"/>
        </w:rPr>
        <w:t>Township</w:t>
      </w:r>
      <w:r w:rsidR="00AF14F1">
        <w:rPr>
          <w:rFonts w:ascii="Times New Roman" w:hAnsi="Times New Roman" w:cs="Times New Roman"/>
          <w:color w:val="auto"/>
        </w:rPr>
        <w:t xml:space="preserve"> </w:t>
      </w:r>
      <w:r w:rsidR="00A2406E">
        <w:rPr>
          <w:rFonts w:ascii="Times New Roman" w:hAnsi="Times New Roman" w:cs="Times New Roman"/>
          <w:color w:val="auto"/>
        </w:rPr>
        <w:t>Clerk</w:t>
      </w:r>
      <w:r w:rsidRPr="00A04D45">
        <w:rPr>
          <w:rFonts w:ascii="Times New Roman" w:hAnsi="Times New Roman" w:cs="Times New Roman"/>
          <w:color w:val="auto"/>
        </w:rPr>
        <w:t xml:space="preserve"> with copies of all documents submitted to LARA in connection with the initial license application, subsequent renewal applications, or investigations conducted by LARA. The documents must be provided to the </w:t>
      </w:r>
      <w:r w:rsidR="00A2406E">
        <w:rPr>
          <w:rFonts w:ascii="Times New Roman" w:hAnsi="Times New Roman" w:cs="Times New Roman"/>
          <w:color w:val="auto"/>
        </w:rPr>
        <w:t>Clerk</w:t>
      </w:r>
      <w:r w:rsidRPr="00A04D45">
        <w:rPr>
          <w:rFonts w:ascii="Times New Roman" w:hAnsi="Times New Roman" w:cs="Times New Roman"/>
          <w:color w:val="auto"/>
        </w:rPr>
        <w:t xml:space="preserve"> within </w:t>
      </w:r>
      <w:r w:rsidR="001D6F05">
        <w:rPr>
          <w:rFonts w:ascii="Times New Roman" w:hAnsi="Times New Roman" w:cs="Times New Roman"/>
          <w:color w:val="auto"/>
        </w:rPr>
        <w:t>14</w:t>
      </w:r>
      <w:r w:rsidRPr="00A04D45">
        <w:rPr>
          <w:rFonts w:ascii="Times New Roman" w:hAnsi="Times New Roman" w:cs="Times New Roman"/>
          <w:color w:val="auto"/>
        </w:rPr>
        <w:t xml:space="preserve"> days of submission to LARA and may be submitted </w:t>
      </w:r>
      <w:r w:rsidR="00A2406E">
        <w:rPr>
          <w:rFonts w:ascii="Times New Roman" w:hAnsi="Times New Roman" w:cs="Times New Roman"/>
          <w:color w:val="auto"/>
        </w:rPr>
        <w:t xml:space="preserve">electronically to the </w:t>
      </w:r>
      <w:r w:rsidR="00A750E6">
        <w:rPr>
          <w:rFonts w:ascii="Times New Roman" w:hAnsi="Times New Roman" w:cs="Times New Roman"/>
          <w:color w:val="auto"/>
        </w:rPr>
        <w:t>Township</w:t>
      </w:r>
      <w:r w:rsidR="00AF14F1" w:rsidRPr="00A04D45">
        <w:rPr>
          <w:rFonts w:ascii="Times New Roman" w:hAnsi="Times New Roman" w:cs="Times New Roman"/>
          <w:color w:val="auto"/>
        </w:rPr>
        <w:t xml:space="preserve"> </w:t>
      </w:r>
      <w:r w:rsidRPr="00A04D45">
        <w:rPr>
          <w:rFonts w:ascii="Times New Roman" w:hAnsi="Times New Roman" w:cs="Times New Roman"/>
          <w:color w:val="auto"/>
        </w:rPr>
        <w:t xml:space="preserve">unless otherwise requested by the </w:t>
      </w:r>
      <w:r w:rsidR="00A2406E">
        <w:rPr>
          <w:rFonts w:ascii="Times New Roman" w:hAnsi="Times New Roman" w:cs="Times New Roman"/>
          <w:color w:val="auto"/>
        </w:rPr>
        <w:t>Clerk</w:t>
      </w:r>
      <w:r w:rsidRPr="00A04D45">
        <w:rPr>
          <w:rFonts w:ascii="Times New Roman" w:hAnsi="Times New Roman" w:cs="Times New Roman"/>
          <w:color w:val="auto"/>
        </w:rPr>
        <w:t xml:space="preserve">. </w:t>
      </w:r>
    </w:p>
    <w:p w14:paraId="145A2918" w14:textId="77777777" w:rsidR="007A1EEB" w:rsidRDefault="007A1EEB" w:rsidP="007A1EEB">
      <w:pPr>
        <w:pStyle w:val="Default"/>
        <w:ind w:left="720"/>
        <w:jc w:val="both"/>
        <w:rPr>
          <w:rFonts w:ascii="Times New Roman" w:hAnsi="Times New Roman" w:cs="Times New Roman"/>
          <w:color w:val="auto"/>
        </w:rPr>
      </w:pPr>
    </w:p>
    <w:p w14:paraId="61E74499" w14:textId="0D90898D" w:rsidR="007A1EEB" w:rsidRPr="00CA166C" w:rsidRDefault="000D135A" w:rsidP="00CA166C">
      <w:pPr>
        <w:pStyle w:val="Default"/>
        <w:numPr>
          <w:ilvl w:val="1"/>
          <w:numId w:val="14"/>
        </w:numPr>
        <w:ind w:left="720" w:hanging="720"/>
        <w:jc w:val="both"/>
        <w:rPr>
          <w:rFonts w:ascii="Times New Roman" w:hAnsi="Times New Roman" w:cs="Times New Roman"/>
          <w:color w:val="auto"/>
        </w:rPr>
      </w:pPr>
      <w:r w:rsidRPr="007A1EEB">
        <w:rPr>
          <w:rFonts w:ascii="Times New Roman" w:hAnsi="Times New Roman" w:cs="Times New Roman"/>
          <w:i/>
          <w:iCs/>
          <w:color w:val="auto"/>
        </w:rPr>
        <w:t>Compliance with applicable laws and regulations</w:t>
      </w:r>
      <w:r w:rsidRPr="007A1EEB">
        <w:rPr>
          <w:rFonts w:ascii="Times New Roman" w:hAnsi="Times New Roman" w:cs="Times New Roman"/>
          <w:color w:val="auto"/>
        </w:rPr>
        <w:t xml:space="preserve">. </w:t>
      </w:r>
      <w:r w:rsidR="003D0169">
        <w:rPr>
          <w:rFonts w:ascii="Times New Roman" w:hAnsi="Times New Roman" w:cs="Times New Roman"/>
          <w:color w:val="auto"/>
        </w:rPr>
        <w:t>A</w:t>
      </w:r>
      <w:r w:rsidR="00954230" w:rsidRPr="00CA166C">
        <w:rPr>
          <w:rFonts w:ascii="Times New Roman" w:hAnsi="Times New Roman" w:cs="Times New Roman"/>
          <w:color w:val="auto"/>
        </w:rPr>
        <w:t xml:space="preserve">dult-use </w:t>
      </w:r>
      <w:r w:rsidRPr="00CA166C">
        <w:rPr>
          <w:rFonts w:ascii="Times New Roman" w:hAnsi="Times New Roman" w:cs="Times New Roman"/>
          <w:color w:val="auto"/>
        </w:rPr>
        <w:t xml:space="preserve">marihuana </w:t>
      </w:r>
      <w:r w:rsidR="00A81FC0" w:rsidRPr="00CA166C">
        <w:rPr>
          <w:rFonts w:ascii="Times New Roman" w:hAnsi="Times New Roman" w:cs="Times New Roman"/>
        </w:rPr>
        <w:t>establishments</w:t>
      </w:r>
      <w:r w:rsidR="00A81FC0" w:rsidRPr="00CA166C">
        <w:rPr>
          <w:rFonts w:ascii="Times New Roman" w:hAnsi="Times New Roman" w:cs="Times New Roman"/>
          <w:color w:val="auto"/>
        </w:rPr>
        <w:t xml:space="preserve"> </w:t>
      </w:r>
      <w:r w:rsidRPr="00CA166C">
        <w:rPr>
          <w:rFonts w:ascii="Times New Roman" w:hAnsi="Times New Roman" w:cs="Times New Roman"/>
          <w:color w:val="auto"/>
        </w:rPr>
        <w:t xml:space="preserve">must be operated in compliance with </w:t>
      </w:r>
      <w:r w:rsidR="00C01111" w:rsidRPr="00CA166C">
        <w:rPr>
          <w:rFonts w:ascii="Times New Roman" w:hAnsi="Times New Roman" w:cs="Times New Roman"/>
          <w:color w:val="auto"/>
        </w:rPr>
        <w:t xml:space="preserve">MRTMA, </w:t>
      </w:r>
      <w:r w:rsidR="008114A9" w:rsidRPr="00CA166C">
        <w:rPr>
          <w:rFonts w:ascii="Times New Roman" w:hAnsi="Times New Roman" w:cs="Times New Roman"/>
          <w:color w:val="auto"/>
        </w:rPr>
        <w:t>LARA R</w:t>
      </w:r>
      <w:r w:rsidRPr="00CA166C">
        <w:rPr>
          <w:rFonts w:ascii="Times New Roman" w:hAnsi="Times New Roman" w:cs="Times New Roman"/>
          <w:color w:val="auto"/>
        </w:rPr>
        <w:t xml:space="preserve">ules, all conditions of the </w:t>
      </w:r>
      <w:r w:rsidR="00A81FC0" w:rsidRPr="00CA166C">
        <w:rPr>
          <w:rFonts w:ascii="Times New Roman" w:hAnsi="Times New Roman" w:cs="Times New Roman"/>
        </w:rPr>
        <w:t>establishment</w:t>
      </w:r>
      <w:r w:rsidRPr="00CA166C">
        <w:rPr>
          <w:rFonts w:ascii="Times New Roman" w:hAnsi="Times New Roman" w:cs="Times New Roman"/>
          <w:color w:val="auto"/>
        </w:rPr>
        <w:t xml:space="preserve">’s state operating licenses, and all applicable </w:t>
      </w:r>
      <w:r w:rsidR="00A750E6" w:rsidRPr="00CA166C">
        <w:rPr>
          <w:rFonts w:ascii="Times New Roman" w:hAnsi="Times New Roman" w:cs="Times New Roman"/>
          <w:color w:val="auto"/>
        </w:rPr>
        <w:t>Township</w:t>
      </w:r>
      <w:r w:rsidR="00AF14F1" w:rsidRPr="00CA166C">
        <w:rPr>
          <w:rFonts w:ascii="Times New Roman" w:hAnsi="Times New Roman" w:cs="Times New Roman"/>
          <w:color w:val="auto"/>
        </w:rPr>
        <w:t xml:space="preserve"> </w:t>
      </w:r>
      <w:r w:rsidRPr="00CA166C">
        <w:rPr>
          <w:rFonts w:ascii="Times New Roman" w:hAnsi="Times New Roman" w:cs="Times New Roman"/>
          <w:color w:val="auto"/>
        </w:rPr>
        <w:t>ordinances</w:t>
      </w:r>
      <w:r w:rsidR="001D6F05" w:rsidRPr="00CA166C">
        <w:rPr>
          <w:rFonts w:ascii="Times New Roman" w:hAnsi="Times New Roman" w:cs="Times New Roman"/>
          <w:color w:val="auto"/>
        </w:rPr>
        <w:t>, rules, regulations, and codes</w:t>
      </w:r>
      <w:r w:rsidRPr="00CA166C">
        <w:rPr>
          <w:rFonts w:ascii="Times New Roman" w:hAnsi="Times New Roman" w:cs="Times New Roman"/>
          <w:color w:val="auto"/>
        </w:rPr>
        <w:t xml:space="preserve">. Compliance with the foregoing does not create immunity from prosecution by federal authorities or other authorities of competent jurisdiction. </w:t>
      </w:r>
    </w:p>
    <w:p w14:paraId="003F9B58" w14:textId="77777777" w:rsidR="007A1EEB" w:rsidRDefault="007A1EEB" w:rsidP="007A1EEB">
      <w:pPr>
        <w:pStyle w:val="Default"/>
        <w:ind w:left="720"/>
        <w:jc w:val="both"/>
        <w:rPr>
          <w:rFonts w:ascii="Times New Roman" w:hAnsi="Times New Roman" w:cs="Times New Roman"/>
          <w:color w:val="auto"/>
        </w:rPr>
      </w:pPr>
    </w:p>
    <w:p w14:paraId="233738D1" w14:textId="7CF99D37" w:rsidR="000D135A" w:rsidRDefault="000D135A" w:rsidP="00F93853">
      <w:pPr>
        <w:pStyle w:val="Default"/>
        <w:numPr>
          <w:ilvl w:val="1"/>
          <w:numId w:val="14"/>
        </w:numPr>
        <w:ind w:left="720" w:hanging="720"/>
        <w:jc w:val="both"/>
        <w:rPr>
          <w:rFonts w:ascii="Times New Roman" w:hAnsi="Times New Roman" w:cs="Times New Roman"/>
          <w:color w:val="auto"/>
        </w:rPr>
      </w:pPr>
      <w:r w:rsidRPr="007A1EEB">
        <w:rPr>
          <w:rFonts w:ascii="Times New Roman" w:hAnsi="Times New Roman" w:cs="Times New Roman"/>
          <w:i/>
          <w:iCs/>
          <w:color w:val="auto"/>
        </w:rPr>
        <w:t>No consumption on premises</w:t>
      </w:r>
      <w:r w:rsidRPr="007A1EEB">
        <w:rPr>
          <w:rFonts w:ascii="Times New Roman" w:hAnsi="Times New Roman" w:cs="Times New Roman"/>
          <w:color w:val="auto"/>
        </w:rPr>
        <w:t>. No smoking, inhalation, or other consumption of marihuana shall take place on or within the premises of any</w:t>
      </w:r>
      <w:r w:rsidR="00B64366">
        <w:rPr>
          <w:rFonts w:ascii="Times New Roman" w:hAnsi="Times New Roman" w:cs="Times New Roman"/>
          <w:color w:val="auto"/>
        </w:rPr>
        <w:t xml:space="preserve"> </w:t>
      </w:r>
      <w:r w:rsidR="00A81FC0">
        <w:rPr>
          <w:rFonts w:ascii="Times New Roman" w:hAnsi="Times New Roman" w:cs="Times New Roman"/>
        </w:rPr>
        <w:t>establishment</w:t>
      </w:r>
      <w:r w:rsidRPr="007A1EEB">
        <w:rPr>
          <w:rFonts w:ascii="Times New Roman" w:hAnsi="Times New Roman" w:cs="Times New Roman"/>
          <w:color w:val="auto"/>
        </w:rPr>
        <w:t xml:space="preserve">. It shall be a violation of this </w:t>
      </w:r>
      <w:r w:rsidR="00AF14F1">
        <w:rPr>
          <w:rFonts w:ascii="Times New Roman" w:hAnsi="Times New Roman" w:cs="Times New Roman"/>
          <w:color w:val="auto"/>
        </w:rPr>
        <w:t>Ordinance</w:t>
      </w:r>
      <w:r w:rsidRPr="007A1EEB">
        <w:rPr>
          <w:rFonts w:ascii="Times New Roman" w:hAnsi="Times New Roman" w:cs="Times New Roman"/>
          <w:color w:val="auto"/>
        </w:rPr>
        <w:t xml:space="preserve"> to engage in such behavior or for a person to knowingly allow such behavior to occur. Evidence of all of the following gives rise to a rebuttable presumption that a person allowed the consumption of marihuana on or within a premises in violation of this section: </w:t>
      </w:r>
    </w:p>
    <w:p w14:paraId="188B6619" w14:textId="77777777" w:rsidR="007A1EEB" w:rsidRDefault="007A1EEB" w:rsidP="007A1EEB">
      <w:pPr>
        <w:pStyle w:val="Default"/>
        <w:ind w:left="720"/>
        <w:jc w:val="both"/>
        <w:rPr>
          <w:rFonts w:ascii="Times New Roman" w:hAnsi="Times New Roman" w:cs="Times New Roman"/>
          <w:i/>
          <w:iCs/>
          <w:color w:val="auto"/>
        </w:rPr>
      </w:pPr>
    </w:p>
    <w:p w14:paraId="36D8897A" w14:textId="52BCEB87" w:rsidR="007A1EEB" w:rsidRPr="007A1EEB" w:rsidRDefault="001D6F05" w:rsidP="00F93853">
      <w:pPr>
        <w:pStyle w:val="Default"/>
        <w:numPr>
          <w:ilvl w:val="0"/>
          <w:numId w:val="15"/>
        </w:numPr>
        <w:ind w:hanging="720"/>
        <w:jc w:val="both"/>
        <w:rPr>
          <w:rFonts w:ascii="Times New Roman" w:hAnsi="Times New Roman" w:cs="Times New Roman"/>
          <w:iCs/>
          <w:color w:val="auto"/>
        </w:rPr>
      </w:pPr>
      <w:r>
        <w:rPr>
          <w:rFonts w:ascii="Times New Roman" w:hAnsi="Times New Roman" w:cs="Times New Roman"/>
          <w:color w:val="auto"/>
        </w:rPr>
        <w:t>t</w:t>
      </w:r>
      <w:r w:rsidR="007A1EEB" w:rsidRPr="00A04D45">
        <w:rPr>
          <w:rFonts w:ascii="Times New Roman" w:hAnsi="Times New Roman" w:cs="Times New Roman"/>
          <w:color w:val="auto"/>
        </w:rPr>
        <w:t>he person had control over the premises or the portion of the premises where the marihuana was consumed;</w:t>
      </w:r>
    </w:p>
    <w:p w14:paraId="2C1ED03C" w14:textId="77777777" w:rsidR="007A1EEB" w:rsidRPr="007A1EEB" w:rsidRDefault="007A1EEB" w:rsidP="007A1EEB">
      <w:pPr>
        <w:pStyle w:val="Default"/>
        <w:ind w:left="1440"/>
        <w:jc w:val="both"/>
        <w:rPr>
          <w:rFonts w:ascii="Times New Roman" w:hAnsi="Times New Roman" w:cs="Times New Roman"/>
          <w:iCs/>
          <w:color w:val="auto"/>
        </w:rPr>
      </w:pPr>
    </w:p>
    <w:p w14:paraId="35274924" w14:textId="416201B4" w:rsidR="007A1EEB" w:rsidRPr="007A1EEB" w:rsidRDefault="001D6F05" w:rsidP="00F93853">
      <w:pPr>
        <w:pStyle w:val="Default"/>
        <w:numPr>
          <w:ilvl w:val="0"/>
          <w:numId w:val="15"/>
        </w:numPr>
        <w:ind w:hanging="720"/>
        <w:jc w:val="both"/>
        <w:rPr>
          <w:rFonts w:ascii="Times New Roman" w:hAnsi="Times New Roman" w:cs="Times New Roman"/>
          <w:iCs/>
          <w:color w:val="auto"/>
        </w:rPr>
      </w:pPr>
      <w:r>
        <w:rPr>
          <w:rFonts w:ascii="Times New Roman" w:hAnsi="Times New Roman" w:cs="Times New Roman"/>
          <w:color w:val="auto"/>
        </w:rPr>
        <w:t>t</w:t>
      </w:r>
      <w:r w:rsidR="007A1EEB" w:rsidRPr="00A04D45">
        <w:rPr>
          <w:rFonts w:ascii="Times New Roman" w:hAnsi="Times New Roman" w:cs="Times New Roman"/>
          <w:color w:val="auto"/>
        </w:rPr>
        <w:t>he person knew or reasonably should have known that the marihuana was consumed; and</w:t>
      </w:r>
    </w:p>
    <w:p w14:paraId="3F2DBE86" w14:textId="77777777" w:rsidR="007A1EEB" w:rsidRPr="007A1EEB" w:rsidRDefault="007A1EEB" w:rsidP="007A1EEB">
      <w:pPr>
        <w:pStyle w:val="Default"/>
        <w:ind w:left="1440"/>
        <w:jc w:val="both"/>
        <w:rPr>
          <w:rFonts w:ascii="Times New Roman" w:hAnsi="Times New Roman" w:cs="Times New Roman"/>
          <w:iCs/>
          <w:color w:val="auto"/>
        </w:rPr>
      </w:pPr>
    </w:p>
    <w:p w14:paraId="58F2E95A" w14:textId="22522A0C" w:rsidR="007A1EEB" w:rsidRPr="007A1EEB" w:rsidRDefault="001D6F05" w:rsidP="00F93853">
      <w:pPr>
        <w:pStyle w:val="Default"/>
        <w:numPr>
          <w:ilvl w:val="0"/>
          <w:numId w:val="15"/>
        </w:numPr>
        <w:ind w:hanging="720"/>
        <w:jc w:val="both"/>
        <w:rPr>
          <w:rFonts w:ascii="Times New Roman" w:hAnsi="Times New Roman" w:cs="Times New Roman"/>
          <w:iCs/>
          <w:color w:val="auto"/>
        </w:rPr>
      </w:pPr>
      <w:r>
        <w:rPr>
          <w:rFonts w:ascii="Times New Roman" w:hAnsi="Times New Roman" w:cs="Times New Roman"/>
          <w:color w:val="auto"/>
        </w:rPr>
        <w:t>t</w:t>
      </w:r>
      <w:r w:rsidR="007A1EEB" w:rsidRPr="00A04D45">
        <w:rPr>
          <w:rFonts w:ascii="Times New Roman" w:hAnsi="Times New Roman" w:cs="Times New Roman"/>
          <w:color w:val="auto"/>
        </w:rPr>
        <w:t>he person failed to take corrective action.</w:t>
      </w:r>
    </w:p>
    <w:p w14:paraId="79EF1741" w14:textId="77777777" w:rsidR="007A1EEB" w:rsidRDefault="007A1EEB" w:rsidP="007A1EEB">
      <w:pPr>
        <w:pStyle w:val="Default"/>
        <w:ind w:left="720"/>
        <w:jc w:val="both"/>
        <w:rPr>
          <w:rFonts w:ascii="Times New Roman" w:hAnsi="Times New Roman" w:cs="Times New Roman"/>
          <w:color w:val="auto"/>
        </w:rPr>
      </w:pPr>
    </w:p>
    <w:p w14:paraId="645C1897" w14:textId="41424CF4" w:rsidR="000D135A" w:rsidRDefault="000D135A" w:rsidP="00F93853">
      <w:pPr>
        <w:pStyle w:val="Default"/>
        <w:numPr>
          <w:ilvl w:val="1"/>
          <w:numId w:val="14"/>
        </w:numPr>
        <w:ind w:left="720" w:hanging="720"/>
        <w:jc w:val="both"/>
        <w:rPr>
          <w:rFonts w:ascii="Times New Roman" w:hAnsi="Times New Roman" w:cs="Times New Roman"/>
          <w:color w:val="auto"/>
        </w:rPr>
      </w:pPr>
      <w:r w:rsidRPr="007A1EEB">
        <w:rPr>
          <w:rFonts w:ascii="Times New Roman" w:hAnsi="Times New Roman" w:cs="Times New Roman"/>
          <w:i/>
          <w:iCs/>
          <w:color w:val="auto"/>
        </w:rPr>
        <w:t xml:space="preserve">Annual fee. </w:t>
      </w:r>
      <w:r w:rsidRPr="007A1EEB">
        <w:rPr>
          <w:rFonts w:ascii="Times New Roman" w:hAnsi="Times New Roman" w:cs="Times New Roman"/>
          <w:color w:val="auto"/>
        </w:rPr>
        <w:t>A licensee must pay a</w:t>
      </w:r>
      <w:r w:rsidR="001D6F05">
        <w:rPr>
          <w:rFonts w:ascii="Times New Roman" w:hAnsi="Times New Roman" w:cs="Times New Roman"/>
          <w:color w:val="auto"/>
        </w:rPr>
        <w:t>n annual fee</w:t>
      </w:r>
      <w:r w:rsidRPr="007A1EEB">
        <w:rPr>
          <w:rFonts w:ascii="Times New Roman" w:hAnsi="Times New Roman" w:cs="Times New Roman"/>
          <w:color w:val="auto"/>
        </w:rPr>
        <w:t xml:space="preserve"> for each license used within the </w:t>
      </w:r>
      <w:r w:rsidR="00A750E6">
        <w:rPr>
          <w:rFonts w:ascii="Times New Roman" w:hAnsi="Times New Roman" w:cs="Times New Roman"/>
          <w:color w:val="auto"/>
        </w:rPr>
        <w:t>Township</w:t>
      </w:r>
      <w:r w:rsidR="00AF14F1" w:rsidRPr="007A1EEB">
        <w:rPr>
          <w:rFonts w:ascii="Times New Roman" w:hAnsi="Times New Roman" w:cs="Times New Roman"/>
          <w:color w:val="auto"/>
        </w:rPr>
        <w:t xml:space="preserve"> </w:t>
      </w:r>
      <w:r w:rsidRPr="007A1EEB">
        <w:rPr>
          <w:rFonts w:ascii="Times New Roman" w:hAnsi="Times New Roman" w:cs="Times New Roman"/>
          <w:color w:val="auto"/>
        </w:rPr>
        <w:t xml:space="preserve">to help defray administrative and enforcement costs. The initial annual fee must be paid to the </w:t>
      </w:r>
      <w:r w:rsidR="00A750E6">
        <w:rPr>
          <w:rFonts w:ascii="Times New Roman" w:hAnsi="Times New Roman" w:cs="Times New Roman"/>
          <w:color w:val="auto"/>
        </w:rPr>
        <w:t>Township</w:t>
      </w:r>
      <w:r w:rsidR="00AF14F1">
        <w:rPr>
          <w:rFonts w:ascii="Times New Roman" w:hAnsi="Times New Roman" w:cs="Times New Roman"/>
          <w:color w:val="auto"/>
        </w:rPr>
        <w:t xml:space="preserve"> </w:t>
      </w:r>
      <w:r w:rsidR="00A2406E">
        <w:rPr>
          <w:rFonts w:ascii="Times New Roman" w:hAnsi="Times New Roman" w:cs="Times New Roman"/>
          <w:color w:val="auto"/>
        </w:rPr>
        <w:t>Clerk</w:t>
      </w:r>
      <w:r w:rsidRPr="007A1EEB">
        <w:rPr>
          <w:rFonts w:ascii="Times New Roman" w:hAnsi="Times New Roman" w:cs="Times New Roman"/>
          <w:color w:val="auto"/>
        </w:rPr>
        <w:t xml:space="preserve"> when the application for </w:t>
      </w:r>
      <w:r w:rsidR="00A750E6">
        <w:rPr>
          <w:rFonts w:ascii="Times New Roman" w:hAnsi="Times New Roman" w:cs="Times New Roman"/>
          <w:color w:val="auto"/>
        </w:rPr>
        <w:t>Township</w:t>
      </w:r>
      <w:r w:rsidR="00AF14F1" w:rsidRPr="007A1EEB">
        <w:rPr>
          <w:rFonts w:ascii="Times New Roman" w:hAnsi="Times New Roman" w:cs="Times New Roman"/>
          <w:color w:val="auto"/>
        </w:rPr>
        <w:t xml:space="preserve"> </w:t>
      </w:r>
      <w:r w:rsidRPr="007A1EEB">
        <w:rPr>
          <w:rFonts w:ascii="Times New Roman" w:hAnsi="Times New Roman" w:cs="Times New Roman"/>
          <w:color w:val="auto"/>
        </w:rPr>
        <w:t xml:space="preserve">approval is submitted. In each subsequent year, fees are due on the date on which the licensee submits an application to LARA for renewal of the state operating license. </w:t>
      </w:r>
      <w:r w:rsidR="001D6F05">
        <w:rPr>
          <w:rFonts w:ascii="Times New Roman" w:hAnsi="Times New Roman" w:cs="Times New Roman"/>
          <w:color w:val="auto"/>
        </w:rPr>
        <w:t xml:space="preserve">The amount of the annual fee is to be established by resolution of the </w:t>
      </w:r>
      <w:r w:rsidR="00A750E6">
        <w:rPr>
          <w:rFonts w:ascii="Times New Roman" w:hAnsi="Times New Roman" w:cs="Times New Roman"/>
          <w:color w:val="auto"/>
        </w:rPr>
        <w:t>Township</w:t>
      </w:r>
      <w:r w:rsidR="001D6F05">
        <w:rPr>
          <w:rFonts w:ascii="Times New Roman" w:hAnsi="Times New Roman" w:cs="Times New Roman"/>
          <w:color w:val="auto"/>
        </w:rPr>
        <w:t xml:space="preserve"> </w:t>
      </w:r>
      <w:r w:rsidR="00C5199D">
        <w:rPr>
          <w:rFonts w:ascii="Times New Roman" w:hAnsi="Times New Roman" w:cs="Times New Roman"/>
          <w:color w:val="auto"/>
        </w:rPr>
        <w:t>Board</w:t>
      </w:r>
      <w:r w:rsidR="001D6F05">
        <w:rPr>
          <w:rFonts w:ascii="Times New Roman" w:hAnsi="Times New Roman" w:cs="Times New Roman"/>
          <w:color w:val="auto"/>
        </w:rPr>
        <w:t xml:space="preserve">. </w:t>
      </w:r>
    </w:p>
    <w:p w14:paraId="278F11DF" w14:textId="4F4873F7" w:rsidR="00080EE3" w:rsidRDefault="00080EE3" w:rsidP="00080EE3">
      <w:pPr>
        <w:pStyle w:val="Default"/>
        <w:jc w:val="both"/>
        <w:rPr>
          <w:rFonts w:ascii="Times New Roman" w:hAnsi="Times New Roman" w:cs="Times New Roman"/>
          <w:color w:val="auto"/>
        </w:rPr>
      </w:pPr>
    </w:p>
    <w:p w14:paraId="2995B6DB" w14:textId="6F94A727" w:rsidR="00080EE3" w:rsidRDefault="00080EE3" w:rsidP="00080EE3">
      <w:pPr>
        <w:pStyle w:val="Default"/>
        <w:jc w:val="both"/>
        <w:rPr>
          <w:rFonts w:ascii="Times New Roman" w:hAnsi="Times New Roman" w:cs="Times New Roman"/>
          <w:color w:val="auto"/>
        </w:rPr>
      </w:pPr>
    </w:p>
    <w:p w14:paraId="34DD7AD4" w14:textId="77777777" w:rsidR="00080EE3" w:rsidRDefault="00080EE3" w:rsidP="00080EE3">
      <w:pPr>
        <w:pStyle w:val="Default"/>
        <w:jc w:val="both"/>
        <w:rPr>
          <w:rFonts w:ascii="Times New Roman" w:hAnsi="Times New Roman" w:cs="Times New Roman"/>
          <w:color w:val="auto"/>
        </w:rPr>
      </w:pPr>
    </w:p>
    <w:p w14:paraId="3C283BFC" w14:textId="77777777" w:rsidR="003D4C19" w:rsidRDefault="003D4C19" w:rsidP="003D4C19">
      <w:pPr>
        <w:pStyle w:val="Default"/>
        <w:jc w:val="both"/>
        <w:rPr>
          <w:rFonts w:ascii="Times New Roman" w:hAnsi="Times New Roman" w:cs="Times New Roman"/>
          <w:color w:val="auto"/>
        </w:rPr>
      </w:pPr>
    </w:p>
    <w:p w14:paraId="6E92184C" w14:textId="196F4DCC" w:rsidR="000D135A" w:rsidRDefault="00AF14F1" w:rsidP="00672BFF">
      <w:pPr>
        <w:pStyle w:val="Default"/>
        <w:ind w:firstLine="720"/>
        <w:rPr>
          <w:rFonts w:ascii="Times New Roman" w:hAnsi="Times New Roman" w:cs="Times New Roman"/>
          <w:b/>
          <w:bCs/>
          <w:color w:val="auto"/>
        </w:rPr>
      </w:pPr>
      <w:r>
        <w:rPr>
          <w:rFonts w:ascii="Times New Roman" w:hAnsi="Times New Roman" w:cs="Times New Roman"/>
          <w:b/>
          <w:bCs/>
          <w:color w:val="auto"/>
        </w:rPr>
        <w:lastRenderedPageBreak/>
        <w:t>Section 6.</w:t>
      </w:r>
      <w:r w:rsidR="00672BFF">
        <w:rPr>
          <w:rFonts w:ascii="Times New Roman" w:hAnsi="Times New Roman" w:cs="Times New Roman"/>
          <w:b/>
          <w:bCs/>
          <w:color w:val="auto"/>
        </w:rPr>
        <w:tab/>
      </w:r>
      <w:r w:rsidR="008039B6">
        <w:rPr>
          <w:rFonts w:ascii="Times New Roman" w:hAnsi="Times New Roman" w:cs="Times New Roman"/>
          <w:b/>
          <w:bCs/>
          <w:color w:val="auto"/>
        </w:rPr>
        <w:t xml:space="preserve">  </w:t>
      </w:r>
      <w:r w:rsidR="000D135A" w:rsidRPr="00A04D45">
        <w:rPr>
          <w:rFonts w:ascii="Times New Roman" w:hAnsi="Times New Roman" w:cs="Times New Roman"/>
          <w:b/>
          <w:bCs/>
          <w:color w:val="auto"/>
        </w:rPr>
        <w:t xml:space="preserve">Violations. </w:t>
      </w:r>
    </w:p>
    <w:p w14:paraId="75BB0F12" w14:textId="77777777" w:rsidR="007A1EEB" w:rsidRPr="00A04D45" w:rsidRDefault="007A1EEB" w:rsidP="000D135A">
      <w:pPr>
        <w:pStyle w:val="Default"/>
        <w:rPr>
          <w:rFonts w:ascii="Times New Roman" w:hAnsi="Times New Roman" w:cs="Times New Roman"/>
          <w:color w:val="auto"/>
        </w:rPr>
      </w:pPr>
    </w:p>
    <w:p w14:paraId="243E224C" w14:textId="4A86793A" w:rsidR="007A1EEB" w:rsidRDefault="000D135A" w:rsidP="00F93853">
      <w:pPr>
        <w:pStyle w:val="Default"/>
        <w:numPr>
          <w:ilvl w:val="0"/>
          <w:numId w:val="16"/>
        </w:numPr>
        <w:ind w:left="720" w:hanging="720"/>
        <w:jc w:val="both"/>
        <w:rPr>
          <w:rFonts w:ascii="Times New Roman" w:hAnsi="Times New Roman" w:cs="Times New Roman"/>
          <w:color w:val="auto"/>
        </w:rPr>
      </w:pPr>
      <w:r w:rsidRPr="00A04D45">
        <w:rPr>
          <w:rFonts w:ascii="Times New Roman" w:hAnsi="Times New Roman" w:cs="Times New Roman"/>
          <w:i/>
          <w:iCs/>
          <w:color w:val="auto"/>
        </w:rPr>
        <w:t xml:space="preserve">Request for revocation of state operating license. </w:t>
      </w:r>
      <w:r w:rsidRPr="00A04D45">
        <w:rPr>
          <w:rFonts w:ascii="Times New Roman" w:hAnsi="Times New Roman" w:cs="Times New Roman"/>
          <w:color w:val="auto"/>
        </w:rPr>
        <w:t xml:space="preserve">If at any time an authorized </w:t>
      </w:r>
      <w:r w:rsidR="00A81FC0">
        <w:rPr>
          <w:rFonts w:ascii="Times New Roman" w:hAnsi="Times New Roman" w:cs="Times New Roman"/>
        </w:rPr>
        <w:t>establishment</w:t>
      </w:r>
      <w:r w:rsidR="00A81FC0" w:rsidRPr="00A04D45">
        <w:rPr>
          <w:rFonts w:ascii="Times New Roman" w:hAnsi="Times New Roman" w:cs="Times New Roman"/>
          <w:color w:val="auto"/>
        </w:rPr>
        <w:t xml:space="preserve"> </w:t>
      </w:r>
      <w:r w:rsidRPr="00A04D45">
        <w:rPr>
          <w:rFonts w:ascii="Times New Roman" w:hAnsi="Times New Roman" w:cs="Times New Roman"/>
          <w:color w:val="auto"/>
        </w:rPr>
        <w:t xml:space="preserve">violates this </w:t>
      </w:r>
      <w:r w:rsidR="00AF14F1">
        <w:rPr>
          <w:rFonts w:ascii="Times New Roman" w:hAnsi="Times New Roman" w:cs="Times New Roman"/>
          <w:color w:val="auto"/>
        </w:rPr>
        <w:t>Ordinance</w:t>
      </w:r>
      <w:r w:rsidRPr="00A04D45">
        <w:rPr>
          <w:rFonts w:ascii="Times New Roman" w:hAnsi="Times New Roman" w:cs="Times New Roman"/>
          <w:color w:val="auto"/>
        </w:rPr>
        <w:t xml:space="preserve"> or any other applicable </w:t>
      </w:r>
      <w:r w:rsidR="00A750E6">
        <w:rPr>
          <w:rFonts w:ascii="Times New Roman" w:hAnsi="Times New Roman" w:cs="Times New Roman"/>
          <w:color w:val="auto"/>
        </w:rPr>
        <w:t>Township</w:t>
      </w:r>
      <w:r w:rsidR="00AF14F1" w:rsidRPr="00A04D45">
        <w:rPr>
          <w:rFonts w:ascii="Times New Roman" w:hAnsi="Times New Roman" w:cs="Times New Roman"/>
          <w:color w:val="auto"/>
        </w:rPr>
        <w:t xml:space="preserve"> </w:t>
      </w:r>
      <w:r w:rsidRPr="00A04D45">
        <w:rPr>
          <w:rFonts w:ascii="Times New Roman" w:hAnsi="Times New Roman" w:cs="Times New Roman"/>
          <w:color w:val="auto"/>
        </w:rPr>
        <w:t xml:space="preserve">ordinance, the </w:t>
      </w:r>
      <w:r w:rsidR="00A750E6">
        <w:rPr>
          <w:rFonts w:ascii="Times New Roman" w:hAnsi="Times New Roman" w:cs="Times New Roman"/>
          <w:color w:val="auto"/>
        </w:rPr>
        <w:t>Township</w:t>
      </w:r>
      <w:r w:rsidR="00AF14F1">
        <w:rPr>
          <w:rFonts w:ascii="Times New Roman" w:hAnsi="Times New Roman" w:cs="Times New Roman"/>
          <w:color w:val="auto"/>
        </w:rPr>
        <w:t xml:space="preserve"> </w:t>
      </w:r>
      <w:r w:rsidR="00C5199D">
        <w:rPr>
          <w:rFonts w:ascii="Times New Roman" w:hAnsi="Times New Roman" w:cs="Times New Roman"/>
          <w:color w:val="auto"/>
        </w:rPr>
        <w:t>Board</w:t>
      </w:r>
      <w:r w:rsidRPr="00A04D45">
        <w:rPr>
          <w:rFonts w:ascii="Times New Roman" w:hAnsi="Times New Roman" w:cs="Times New Roman"/>
          <w:color w:val="auto"/>
        </w:rPr>
        <w:t xml:space="preserve"> may request that LARA revoke or refrain from renewing the </w:t>
      </w:r>
      <w:r w:rsidR="00A81FC0">
        <w:rPr>
          <w:rFonts w:ascii="Times New Roman" w:hAnsi="Times New Roman" w:cs="Times New Roman"/>
        </w:rPr>
        <w:t>establishment</w:t>
      </w:r>
      <w:r w:rsidR="00CA166C">
        <w:rPr>
          <w:rFonts w:ascii="Times New Roman" w:hAnsi="Times New Roman" w:cs="Times New Roman"/>
        </w:rPr>
        <w:t>’</w:t>
      </w:r>
      <w:r w:rsidR="00A81FC0">
        <w:rPr>
          <w:rFonts w:ascii="Times New Roman" w:hAnsi="Times New Roman" w:cs="Times New Roman"/>
        </w:rPr>
        <w:t xml:space="preserve">s </w:t>
      </w:r>
      <w:r w:rsidRPr="00A04D45">
        <w:rPr>
          <w:rFonts w:ascii="Times New Roman" w:hAnsi="Times New Roman" w:cs="Times New Roman"/>
          <w:color w:val="auto"/>
        </w:rPr>
        <w:t xml:space="preserve">state operating license. </w:t>
      </w:r>
    </w:p>
    <w:p w14:paraId="7EB681B7" w14:textId="77777777" w:rsidR="007A1EEB" w:rsidRDefault="007A1EEB" w:rsidP="007A1EEB">
      <w:pPr>
        <w:pStyle w:val="Default"/>
        <w:ind w:left="720"/>
        <w:jc w:val="both"/>
        <w:rPr>
          <w:rFonts w:ascii="Times New Roman" w:hAnsi="Times New Roman" w:cs="Times New Roman"/>
          <w:color w:val="auto"/>
        </w:rPr>
      </w:pPr>
    </w:p>
    <w:p w14:paraId="3A9B4DF4" w14:textId="4BBBD46C" w:rsidR="000D135A" w:rsidRDefault="000D135A" w:rsidP="00F93853">
      <w:pPr>
        <w:pStyle w:val="Default"/>
        <w:numPr>
          <w:ilvl w:val="0"/>
          <w:numId w:val="16"/>
        </w:numPr>
        <w:ind w:left="720" w:hanging="720"/>
        <w:jc w:val="both"/>
        <w:rPr>
          <w:rFonts w:ascii="Times New Roman" w:hAnsi="Times New Roman" w:cs="Times New Roman"/>
          <w:color w:val="auto"/>
        </w:rPr>
      </w:pPr>
      <w:r w:rsidRPr="007A1EEB">
        <w:rPr>
          <w:rFonts w:ascii="Times New Roman" w:hAnsi="Times New Roman" w:cs="Times New Roman"/>
          <w:i/>
          <w:iCs/>
          <w:color w:val="auto"/>
        </w:rPr>
        <w:t xml:space="preserve">Civil infraction. </w:t>
      </w:r>
      <w:r w:rsidRPr="007A1EEB">
        <w:rPr>
          <w:rFonts w:ascii="Times New Roman" w:hAnsi="Times New Roman" w:cs="Times New Roman"/>
          <w:color w:val="auto"/>
        </w:rPr>
        <w:t xml:space="preserve">It is unlawful to disobey, neglect, or refuse to comply with any provision of this </w:t>
      </w:r>
      <w:r w:rsidR="00AF14F1">
        <w:rPr>
          <w:rFonts w:ascii="Times New Roman" w:hAnsi="Times New Roman" w:cs="Times New Roman"/>
          <w:color w:val="auto"/>
        </w:rPr>
        <w:t>Ordinance</w:t>
      </w:r>
      <w:r w:rsidRPr="007A1EEB">
        <w:rPr>
          <w:rFonts w:ascii="Times New Roman" w:hAnsi="Times New Roman" w:cs="Times New Roman"/>
          <w:color w:val="auto"/>
        </w:rPr>
        <w:t xml:space="preserve">. A violation of this </w:t>
      </w:r>
      <w:r w:rsidR="00AF14F1">
        <w:rPr>
          <w:rFonts w:ascii="Times New Roman" w:hAnsi="Times New Roman" w:cs="Times New Roman"/>
          <w:color w:val="auto"/>
        </w:rPr>
        <w:t>Ordinance</w:t>
      </w:r>
      <w:r w:rsidRPr="007A1EEB">
        <w:rPr>
          <w:rFonts w:ascii="Times New Roman" w:hAnsi="Times New Roman" w:cs="Times New Roman"/>
          <w:color w:val="auto"/>
        </w:rPr>
        <w:t xml:space="preserve"> is a municipal civil infraction. Each day the violation continues </w:t>
      </w:r>
      <w:r w:rsidR="001D6F05">
        <w:rPr>
          <w:rFonts w:ascii="Times New Roman" w:hAnsi="Times New Roman" w:cs="Times New Roman"/>
          <w:color w:val="auto"/>
        </w:rPr>
        <w:t>is</w:t>
      </w:r>
      <w:r w:rsidRPr="007A1EEB">
        <w:rPr>
          <w:rFonts w:ascii="Times New Roman" w:hAnsi="Times New Roman" w:cs="Times New Roman"/>
          <w:color w:val="auto"/>
        </w:rPr>
        <w:t xml:space="preserve"> a separate offense. Notwithstanding any other provision of this ordinance to the contrary, violators </w:t>
      </w:r>
      <w:r w:rsidR="001D6F05">
        <w:rPr>
          <w:rFonts w:ascii="Times New Roman" w:hAnsi="Times New Roman" w:cs="Times New Roman"/>
          <w:color w:val="auto"/>
        </w:rPr>
        <w:t>are</w:t>
      </w:r>
      <w:r w:rsidRPr="007A1EEB">
        <w:rPr>
          <w:rFonts w:ascii="Times New Roman" w:hAnsi="Times New Roman" w:cs="Times New Roman"/>
          <w:color w:val="auto"/>
        </w:rPr>
        <w:t xml:space="preserve"> subject to the following fines: </w:t>
      </w:r>
    </w:p>
    <w:p w14:paraId="730A68DF" w14:textId="77777777" w:rsidR="007A1EEB" w:rsidRDefault="007A1EEB" w:rsidP="007A1EEB">
      <w:pPr>
        <w:pStyle w:val="Default"/>
        <w:ind w:left="720"/>
        <w:jc w:val="both"/>
        <w:rPr>
          <w:rFonts w:ascii="Times New Roman" w:hAnsi="Times New Roman" w:cs="Times New Roman"/>
          <w:i/>
          <w:iCs/>
          <w:color w:val="auto"/>
        </w:rPr>
      </w:pPr>
    </w:p>
    <w:p w14:paraId="71662E0B" w14:textId="77777777" w:rsidR="007A1EEB" w:rsidRPr="007A1EEB" w:rsidRDefault="007A1EEB" w:rsidP="00F93853">
      <w:pPr>
        <w:pStyle w:val="Default"/>
        <w:numPr>
          <w:ilvl w:val="0"/>
          <w:numId w:val="17"/>
        </w:numPr>
        <w:ind w:hanging="720"/>
        <w:jc w:val="both"/>
        <w:rPr>
          <w:rFonts w:ascii="Times New Roman" w:hAnsi="Times New Roman" w:cs="Times New Roman"/>
          <w:iCs/>
          <w:color w:val="auto"/>
        </w:rPr>
      </w:pPr>
      <w:r w:rsidRPr="00A04D45">
        <w:rPr>
          <w:rFonts w:ascii="Times New Roman" w:hAnsi="Times New Roman" w:cs="Times New Roman"/>
          <w:color w:val="auto"/>
        </w:rPr>
        <w:t>First violation = $500</w:t>
      </w:r>
    </w:p>
    <w:p w14:paraId="78013FB9" w14:textId="77777777" w:rsidR="007A1EEB" w:rsidRPr="007A1EEB" w:rsidRDefault="007A1EEB" w:rsidP="007A1EEB">
      <w:pPr>
        <w:pStyle w:val="Default"/>
        <w:ind w:left="1440"/>
        <w:jc w:val="both"/>
        <w:rPr>
          <w:rFonts w:ascii="Times New Roman" w:hAnsi="Times New Roman" w:cs="Times New Roman"/>
          <w:iCs/>
          <w:color w:val="auto"/>
        </w:rPr>
      </w:pPr>
    </w:p>
    <w:p w14:paraId="62F6936B" w14:textId="77777777" w:rsidR="007A1EEB" w:rsidRPr="007A1EEB" w:rsidRDefault="007A1EEB" w:rsidP="00F93853">
      <w:pPr>
        <w:pStyle w:val="Default"/>
        <w:numPr>
          <w:ilvl w:val="0"/>
          <w:numId w:val="17"/>
        </w:numPr>
        <w:ind w:hanging="720"/>
        <w:jc w:val="both"/>
        <w:rPr>
          <w:rFonts w:ascii="Times New Roman" w:hAnsi="Times New Roman" w:cs="Times New Roman"/>
          <w:iCs/>
          <w:color w:val="auto"/>
        </w:rPr>
      </w:pPr>
      <w:r w:rsidRPr="00A04D45">
        <w:rPr>
          <w:rFonts w:ascii="Times New Roman" w:hAnsi="Times New Roman" w:cs="Times New Roman"/>
          <w:color w:val="auto"/>
        </w:rPr>
        <w:t>Second offense = $2,500</w:t>
      </w:r>
    </w:p>
    <w:p w14:paraId="2882496A" w14:textId="77777777" w:rsidR="007A1EEB" w:rsidRPr="007A1EEB" w:rsidRDefault="007A1EEB" w:rsidP="007A1EEB">
      <w:pPr>
        <w:pStyle w:val="Default"/>
        <w:ind w:left="1440"/>
        <w:jc w:val="both"/>
        <w:rPr>
          <w:rFonts w:ascii="Times New Roman" w:hAnsi="Times New Roman" w:cs="Times New Roman"/>
          <w:iCs/>
          <w:color w:val="auto"/>
        </w:rPr>
      </w:pPr>
    </w:p>
    <w:p w14:paraId="29471D4F" w14:textId="77777777" w:rsidR="007A1EEB" w:rsidRPr="007A1EEB" w:rsidRDefault="007A1EEB" w:rsidP="00F93853">
      <w:pPr>
        <w:pStyle w:val="Default"/>
        <w:numPr>
          <w:ilvl w:val="0"/>
          <w:numId w:val="17"/>
        </w:numPr>
        <w:ind w:hanging="720"/>
        <w:jc w:val="both"/>
        <w:rPr>
          <w:rFonts w:ascii="Times New Roman" w:hAnsi="Times New Roman" w:cs="Times New Roman"/>
          <w:iCs/>
          <w:color w:val="auto"/>
        </w:rPr>
      </w:pPr>
      <w:r w:rsidRPr="00A04D45">
        <w:rPr>
          <w:rFonts w:ascii="Times New Roman" w:hAnsi="Times New Roman" w:cs="Times New Roman"/>
          <w:color w:val="auto"/>
        </w:rPr>
        <w:t>Each subsequent offense = $5,000</w:t>
      </w:r>
    </w:p>
    <w:p w14:paraId="1185085D" w14:textId="0497F00B" w:rsidR="001D6F05" w:rsidRDefault="001D6F05" w:rsidP="001D6F05">
      <w:pPr>
        <w:pStyle w:val="Default"/>
        <w:jc w:val="both"/>
        <w:rPr>
          <w:rFonts w:ascii="Times New Roman" w:hAnsi="Times New Roman" w:cs="Times New Roman"/>
          <w:color w:val="auto"/>
        </w:rPr>
      </w:pPr>
    </w:p>
    <w:p w14:paraId="261F9B58" w14:textId="45E8BF58" w:rsidR="000D135A" w:rsidRDefault="000D135A" w:rsidP="00F93853">
      <w:pPr>
        <w:pStyle w:val="Default"/>
        <w:numPr>
          <w:ilvl w:val="0"/>
          <w:numId w:val="16"/>
        </w:numPr>
        <w:ind w:left="720" w:hanging="720"/>
        <w:jc w:val="both"/>
        <w:rPr>
          <w:rFonts w:ascii="Times New Roman" w:hAnsi="Times New Roman" w:cs="Times New Roman"/>
          <w:color w:val="auto"/>
        </w:rPr>
      </w:pPr>
      <w:r w:rsidRPr="007A1EEB">
        <w:rPr>
          <w:rFonts w:ascii="Times New Roman" w:hAnsi="Times New Roman" w:cs="Times New Roman"/>
          <w:i/>
          <w:iCs/>
          <w:color w:val="auto"/>
        </w:rPr>
        <w:t xml:space="preserve">Other remedies. </w:t>
      </w:r>
      <w:r w:rsidRPr="007A1EEB">
        <w:rPr>
          <w:rFonts w:ascii="Times New Roman" w:hAnsi="Times New Roman" w:cs="Times New Roman"/>
          <w:color w:val="auto"/>
        </w:rPr>
        <w:t xml:space="preserve">The foregoing sanctions are in addition to the </w:t>
      </w:r>
      <w:r w:rsidR="00A750E6">
        <w:rPr>
          <w:rFonts w:ascii="Times New Roman" w:hAnsi="Times New Roman" w:cs="Times New Roman"/>
          <w:color w:val="auto"/>
        </w:rPr>
        <w:t>Township</w:t>
      </w:r>
      <w:r w:rsidR="001D6F05">
        <w:rPr>
          <w:rFonts w:ascii="Times New Roman" w:hAnsi="Times New Roman" w:cs="Times New Roman"/>
          <w:color w:val="auto"/>
        </w:rPr>
        <w:t>’s</w:t>
      </w:r>
      <w:r w:rsidR="00AF14F1" w:rsidRPr="007A1EEB">
        <w:rPr>
          <w:rFonts w:ascii="Times New Roman" w:hAnsi="Times New Roman" w:cs="Times New Roman"/>
          <w:color w:val="auto"/>
        </w:rPr>
        <w:t xml:space="preserve"> </w:t>
      </w:r>
      <w:r w:rsidRPr="007A1EEB">
        <w:rPr>
          <w:rFonts w:ascii="Times New Roman" w:hAnsi="Times New Roman" w:cs="Times New Roman"/>
          <w:color w:val="auto"/>
        </w:rPr>
        <w:t xml:space="preserve">right to seek other appropriate and proper remedies, including actions in law or equity. </w:t>
      </w:r>
    </w:p>
    <w:p w14:paraId="4CEDC262" w14:textId="77777777" w:rsidR="00AF14F1" w:rsidRDefault="00AF14F1" w:rsidP="00AF14F1">
      <w:pPr>
        <w:pStyle w:val="Default"/>
        <w:jc w:val="both"/>
        <w:rPr>
          <w:rFonts w:ascii="Times New Roman" w:hAnsi="Times New Roman" w:cs="Times New Roman"/>
          <w:color w:val="auto"/>
        </w:rPr>
      </w:pPr>
    </w:p>
    <w:p w14:paraId="274FA524" w14:textId="77777777" w:rsidR="00AF14F1" w:rsidRDefault="00AF14F1" w:rsidP="00AF14F1">
      <w:pPr>
        <w:pStyle w:val="Default"/>
        <w:ind w:firstLine="720"/>
        <w:rPr>
          <w:rFonts w:ascii="Times New Roman" w:hAnsi="Times New Roman" w:cs="Times New Roman"/>
          <w:b/>
          <w:bCs/>
          <w:color w:val="auto"/>
        </w:rPr>
      </w:pPr>
      <w:bookmarkStart w:id="1" w:name="_Hlk107235506"/>
      <w:r>
        <w:rPr>
          <w:rFonts w:ascii="Times New Roman" w:hAnsi="Times New Roman" w:cs="Times New Roman"/>
          <w:b/>
          <w:bCs/>
          <w:color w:val="auto"/>
        </w:rPr>
        <w:t>Section 7.</w:t>
      </w:r>
      <w:r>
        <w:rPr>
          <w:rFonts w:ascii="Times New Roman" w:hAnsi="Times New Roman" w:cs="Times New Roman"/>
          <w:b/>
          <w:bCs/>
          <w:color w:val="auto"/>
        </w:rPr>
        <w:tab/>
        <w:t xml:space="preserve">  Effective Date</w:t>
      </w:r>
      <w:r w:rsidRPr="00A04D45">
        <w:rPr>
          <w:rFonts w:ascii="Times New Roman" w:hAnsi="Times New Roman" w:cs="Times New Roman"/>
          <w:b/>
          <w:bCs/>
          <w:color w:val="auto"/>
        </w:rPr>
        <w:t xml:space="preserve">. </w:t>
      </w:r>
    </w:p>
    <w:p w14:paraId="357F0F66" w14:textId="77777777" w:rsidR="00AF14F1" w:rsidRDefault="00AF14F1" w:rsidP="00AF14F1">
      <w:pPr>
        <w:pStyle w:val="Default"/>
        <w:jc w:val="both"/>
        <w:rPr>
          <w:rFonts w:ascii="Times New Roman" w:hAnsi="Times New Roman" w:cs="Times New Roman"/>
          <w:color w:val="auto"/>
        </w:rPr>
      </w:pPr>
    </w:p>
    <w:p w14:paraId="7892DD8E" w14:textId="5FCAC647" w:rsidR="00187172" w:rsidRDefault="00AF14F1" w:rsidP="00320276">
      <w:pPr>
        <w:pStyle w:val="Default"/>
        <w:jc w:val="both"/>
        <w:rPr>
          <w:rFonts w:ascii="Times New Roman" w:hAnsi="Times New Roman" w:cs="Times New Roman"/>
          <w:color w:val="auto"/>
        </w:rPr>
      </w:pPr>
      <w:r w:rsidRPr="00693196">
        <w:rPr>
          <w:rFonts w:ascii="Times New Roman" w:hAnsi="Times New Roman" w:cs="Times New Roman"/>
          <w:color w:val="auto"/>
        </w:rPr>
        <w:t>This Ordina</w:t>
      </w:r>
      <w:r>
        <w:rPr>
          <w:rFonts w:ascii="Times New Roman" w:hAnsi="Times New Roman" w:cs="Times New Roman"/>
          <w:color w:val="auto"/>
        </w:rPr>
        <w:t xml:space="preserve">nce </w:t>
      </w:r>
      <w:r w:rsidR="008F1E8F">
        <w:rPr>
          <w:rFonts w:ascii="Times New Roman" w:hAnsi="Times New Roman" w:cs="Times New Roman"/>
          <w:color w:val="auto"/>
        </w:rPr>
        <w:t xml:space="preserve">is effective </w:t>
      </w:r>
      <w:r w:rsidR="00C5199D">
        <w:rPr>
          <w:rFonts w:ascii="Times New Roman" w:hAnsi="Times New Roman" w:cs="Times New Roman"/>
          <w:color w:val="auto"/>
        </w:rPr>
        <w:t>3</w:t>
      </w:r>
      <w:r w:rsidR="008F1E8F">
        <w:rPr>
          <w:rFonts w:ascii="Times New Roman" w:hAnsi="Times New Roman" w:cs="Times New Roman"/>
          <w:color w:val="auto"/>
        </w:rPr>
        <w:t xml:space="preserve">0 days after publication. </w:t>
      </w:r>
    </w:p>
    <w:p w14:paraId="6BC4F37C" w14:textId="77777777" w:rsidR="00320276" w:rsidRDefault="00320276" w:rsidP="00320276">
      <w:pPr>
        <w:pStyle w:val="Default"/>
        <w:jc w:val="both"/>
        <w:rPr>
          <w:rFonts w:ascii="Times New Roman" w:hAnsi="Times New Roman" w:cs="Times New Roman"/>
          <w:color w:val="auto"/>
        </w:rPr>
      </w:pPr>
    </w:p>
    <w:p w14:paraId="2A69CB31" w14:textId="77777777" w:rsidR="00AF14F1" w:rsidRDefault="00AF14F1" w:rsidP="00AF14F1">
      <w:pPr>
        <w:pStyle w:val="Default"/>
        <w:ind w:firstLine="720"/>
        <w:rPr>
          <w:rFonts w:ascii="Times New Roman" w:hAnsi="Times New Roman" w:cs="Times New Roman"/>
          <w:b/>
          <w:bCs/>
          <w:color w:val="auto"/>
        </w:rPr>
      </w:pPr>
      <w:r>
        <w:rPr>
          <w:rFonts w:ascii="Times New Roman" w:hAnsi="Times New Roman" w:cs="Times New Roman"/>
          <w:b/>
          <w:bCs/>
          <w:color w:val="auto"/>
        </w:rPr>
        <w:t>Section 8.</w:t>
      </w:r>
      <w:r>
        <w:rPr>
          <w:rFonts w:ascii="Times New Roman" w:hAnsi="Times New Roman" w:cs="Times New Roman"/>
          <w:b/>
          <w:bCs/>
          <w:color w:val="auto"/>
        </w:rPr>
        <w:tab/>
        <w:t xml:space="preserve">  Repeal</w:t>
      </w:r>
      <w:r w:rsidRPr="00A04D45">
        <w:rPr>
          <w:rFonts w:ascii="Times New Roman" w:hAnsi="Times New Roman" w:cs="Times New Roman"/>
          <w:b/>
          <w:bCs/>
          <w:color w:val="auto"/>
        </w:rPr>
        <w:t xml:space="preserve">. </w:t>
      </w:r>
    </w:p>
    <w:p w14:paraId="37A4DC69" w14:textId="77777777" w:rsidR="00AF14F1" w:rsidRDefault="00AF14F1" w:rsidP="00AF14F1">
      <w:pPr>
        <w:pStyle w:val="Default"/>
        <w:rPr>
          <w:rFonts w:ascii="Times New Roman" w:hAnsi="Times New Roman" w:cs="Times New Roman"/>
          <w:b/>
          <w:bCs/>
          <w:color w:val="auto"/>
        </w:rPr>
      </w:pPr>
    </w:p>
    <w:p w14:paraId="07789756" w14:textId="688CE1AF" w:rsidR="00994D93" w:rsidRDefault="00AF14F1" w:rsidP="0029495D">
      <w:pPr>
        <w:pStyle w:val="Default"/>
        <w:jc w:val="both"/>
        <w:rPr>
          <w:rFonts w:ascii="Times New Roman" w:hAnsi="Times New Roman"/>
          <w:bCs/>
        </w:rPr>
      </w:pPr>
      <w:r>
        <w:rPr>
          <w:rFonts w:ascii="Times New Roman" w:hAnsi="Times New Roman" w:cs="Times New Roman"/>
          <w:bCs/>
          <w:color w:val="auto"/>
        </w:rPr>
        <w:t>Any ordinance inconsistent with this Ordinance shall be repealed but only to the extent necessary to give this Ordinance full force and effect.</w:t>
      </w:r>
      <w:bookmarkEnd w:id="1"/>
    </w:p>
    <w:p w14:paraId="0A2A94C3" w14:textId="77777777" w:rsidR="00AF14F1" w:rsidRPr="00693196" w:rsidRDefault="00AF14F1" w:rsidP="00AF14F1">
      <w:pPr>
        <w:pStyle w:val="Default"/>
        <w:jc w:val="both"/>
        <w:rPr>
          <w:rFonts w:ascii="Times New Roman" w:hAnsi="Times New Roman" w:cs="Times New Roman"/>
          <w:bCs/>
          <w:color w:val="auto"/>
        </w:rPr>
      </w:pPr>
    </w:p>
    <w:p w14:paraId="3C16E329" w14:textId="77777777" w:rsidR="00AF14F1" w:rsidRDefault="00AF14F1" w:rsidP="00AF14F1">
      <w:pPr>
        <w:pStyle w:val="Default"/>
        <w:spacing w:line="360" w:lineRule="auto"/>
        <w:rPr>
          <w:rFonts w:ascii="Times New Roman" w:hAnsi="Times New Roman" w:cs="Times New Roman"/>
          <w:color w:val="auto"/>
        </w:rPr>
      </w:pPr>
    </w:p>
    <w:p w14:paraId="5515780E" w14:textId="79CE7F15" w:rsidR="00AF14F1" w:rsidRPr="007A1EEB" w:rsidRDefault="00AF14F1" w:rsidP="00AF14F1">
      <w:pPr>
        <w:pStyle w:val="Default"/>
        <w:spacing w:line="360" w:lineRule="auto"/>
        <w:rPr>
          <w:rFonts w:ascii="Times New Roman" w:hAnsi="Times New Roman" w:cs="Times New Roman"/>
          <w:color w:val="auto"/>
          <w:u w:val="single"/>
        </w:rPr>
      </w:pPr>
      <w:r w:rsidRPr="00A04D45">
        <w:rPr>
          <w:rFonts w:ascii="Times New Roman" w:hAnsi="Times New Roman" w:cs="Times New Roman"/>
          <w:color w:val="auto"/>
        </w:rPr>
        <w:t>YEAS:</w:t>
      </w:r>
      <w:r>
        <w:rPr>
          <w:rFonts w:ascii="Times New Roman" w:hAnsi="Times New Roman" w:cs="Times New Roman"/>
          <w:color w:val="auto"/>
        </w:rPr>
        <w:tab/>
      </w:r>
      <w:r>
        <w:rPr>
          <w:rFonts w:ascii="Times New Roman" w:hAnsi="Times New Roman" w:cs="Times New Roman"/>
          <w:color w:val="auto"/>
        </w:rPr>
        <w:tab/>
      </w:r>
      <w:r w:rsidR="00C5199D">
        <w:rPr>
          <w:rFonts w:ascii="Times New Roman" w:hAnsi="Times New Roman" w:cs="Times New Roman"/>
          <w:color w:val="auto"/>
        </w:rPr>
        <w:t>Board</w:t>
      </w:r>
      <w:r>
        <w:rPr>
          <w:rFonts w:ascii="Times New Roman" w:hAnsi="Times New Roman" w:cs="Times New Roman"/>
          <w:color w:val="auto"/>
        </w:rPr>
        <w:t xml:space="preserve"> Member</w:t>
      </w:r>
      <w:r w:rsidRPr="00A04D45">
        <w:rPr>
          <w:rFonts w:ascii="Times New Roman" w:hAnsi="Times New Roman" w:cs="Times New Roman"/>
          <w:color w:val="auto"/>
        </w:rPr>
        <w:t xml:space="preserve">(s) </w:t>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33AB9AF6" w14:textId="2CE5CB21" w:rsidR="00AF14F1" w:rsidRPr="007A1EEB" w:rsidRDefault="00AF14F1" w:rsidP="00AF14F1">
      <w:pPr>
        <w:pStyle w:val="Default"/>
        <w:spacing w:line="360" w:lineRule="auto"/>
        <w:rPr>
          <w:rFonts w:ascii="Times New Roman" w:hAnsi="Times New Roman" w:cs="Times New Roman"/>
          <w:color w:val="auto"/>
          <w:u w:val="single"/>
        </w:rPr>
      </w:pPr>
      <w:r w:rsidRPr="00A04D45">
        <w:rPr>
          <w:rFonts w:ascii="Times New Roman" w:hAnsi="Times New Roman" w:cs="Times New Roman"/>
          <w:color w:val="auto"/>
        </w:rPr>
        <w:t>NAYS:</w:t>
      </w:r>
      <w:r>
        <w:rPr>
          <w:rFonts w:ascii="Times New Roman" w:hAnsi="Times New Roman" w:cs="Times New Roman"/>
          <w:color w:val="auto"/>
        </w:rPr>
        <w:tab/>
      </w:r>
      <w:r w:rsidR="00C5199D">
        <w:rPr>
          <w:rFonts w:ascii="Times New Roman" w:hAnsi="Times New Roman" w:cs="Times New Roman"/>
          <w:color w:val="auto"/>
        </w:rPr>
        <w:t>Board</w:t>
      </w:r>
      <w:r>
        <w:rPr>
          <w:rFonts w:ascii="Times New Roman" w:hAnsi="Times New Roman" w:cs="Times New Roman"/>
          <w:color w:val="auto"/>
        </w:rPr>
        <w:t xml:space="preserve"> Member</w:t>
      </w:r>
      <w:r w:rsidRPr="00A04D45">
        <w:rPr>
          <w:rFonts w:ascii="Times New Roman" w:hAnsi="Times New Roman" w:cs="Times New Roman"/>
          <w:color w:val="auto"/>
        </w:rPr>
        <w:t>(s)</w:t>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59649C18" w14:textId="71476D3B" w:rsidR="00AF14F1" w:rsidRPr="007A1EEB" w:rsidRDefault="00AF14F1" w:rsidP="00AF14F1">
      <w:pPr>
        <w:pStyle w:val="Default"/>
        <w:spacing w:line="360" w:lineRule="auto"/>
        <w:rPr>
          <w:rFonts w:ascii="Times New Roman" w:hAnsi="Times New Roman" w:cs="Times New Roman"/>
          <w:color w:val="auto"/>
          <w:u w:val="single"/>
        </w:rPr>
      </w:pPr>
      <w:r w:rsidRPr="00A04D45">
        <w:rPr>
          <w:rFonts w:ascii="Times New Roman" w:hAnsi="Times New Roman" w:cs="Times New Roman"/>
          <w:color w:val="auto"/>
        </w:rPr>
        <w:t>ABSTAIN:</w:t>
      </w:r>
      <w:r>
        <w:rPr>
          <w:rFonts w:ascii="Times New Roman" w:hAnsi="Times New Roman" w:cs="Times New Roman"/>
          <w:color w:val="auto"/>
        </w:rPr>
        <w:tab/>
      </w:r>
      <w:r w:rsidR="00C5199D">
        <w:rPr>
          <w:rFonts w:ascii="Times New Roman" w:hAnsi="Times New Roman" w:cs="Times New Roman"/>
          <w:color w:val="auto"/>
        </w:rPr>
        <w:t>Board</w:t>
      </w:r>
      <w:r>
        <w:rPr>
          <w:rFonts w:ascii="Times New Roman" w:hAnsi="Times New Roman" w:cs="Times New Roman"/>
          <w:color w:val="auto"/>
        </w:rPr>
        <w:t xml:space="preserve"> Member</w:t>
      </w:r>
      <w:r w:rsidRPr="00A04D45">
        <w:rPr>
          <w:rFonts w:ascii="Times New Roman" w:hAnsi="Times New Roman" w:cs="Times New Roman"/>
          <w:color w:val="auto"/>
        </w:rPr>
        <w:t>(s)</w:t>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03C51E90" w14:textId="2DE2821A" w:rsidR="00AF14F1" w:rsidRDefault="00AF14F1" w:rsidP="00AF14F1">
      <w:pPr>
        <w:pStyle w:val="Default"/>
        <w:spacing w:line="360" w:lineRule="auto"/>
        <w:rPr>
          <w:rFonts w:ascii="Times New Roman" w:hAnsi="Times New Roman" w:cs="Times New Roman"/>
          <w:color w:val="auto"/>
          <w:u w:val="single"/>
        </w:rPr>
      </w:pPr>
      <w:r w:rsidRPr="00A04D45">
        <w:rPr>
          <w:rFonts w:ascii="Times New Roman" w:hAnsi="Times New Roman" w:cs="Times New Roman"/>
          <w:color w:val="auto"/>
        </w:rPr>
        <w:t>ABSENT:</w:t>
      </w:r>
      <w:r>
        <w:rPr>
          <w:rFonts w:ascii="Times New Roman" w:hAnsi="Times New Roman" w:cs="Times New Roman"/>
          <w:color w:val="auto"/>
        </w:rPr>
        <w:tab/>
      </w:r>
      <w:r w:rsidR="00C5199D">
        <w:rPr>
          <w:rFonts w:ascii="Times New Roman" w:hAnsi="Times New Roman" w:cs="Times New Roman"/>
          <w:color w:val="auto"/>
        </w:rPr>
        <w:t>Board</w:t>
      </w:r>
      <w:r>
        <w:rPr>
          <w:rFonts w:ascii="Times New Roman" w:hAnsi="Times New Roman" w:cs="Times New Roman"/>
          <w:color w:val="auto"/>
        </w:rPr>
        <w:t xml:space="preserve"> Member</w:t>
      </w:r>
      <w:r w:rsidRPr="00A04D45">
        <w:rPr>
          <w:rFonts w:ascii="Times New Roman" w:hAnsi="Times New Roman" w:cs="Times New Roman"/>
          <w:color w:val="auto"/>
        </w:rPr>
        <w:t>(s)</w:t>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3C32259F" w14:textId="77777777" w:rsidR="00AF14F1" w:rsidRDefault="00AF14F1" w:rsidP="00AF14F1">
      <w:pPr>
        <w:pStyle w:val="Default"/>
        <w:rPr>
          <w:rFonts w:ascii="Times New Roman" w:hAnsi="Times New Roman" w:cs="Times New Roman"/>
          <w:color w:val="auto"/>
          <w:u w:val="single"/>
        </w:rPr>
      </w:pPr>
    </w:p>
    <w:p w14:paraId="60AB0F24" w14:textId="77777777" w:rsidR="008F1E8F" w:rsidRDefault="008F1E8F" w:rsidP="00AF14F1">
      <w:pPr>
        <w:pStyle w:val="Default"/>
        <w:jc w:val="center"/>
        <w:rPr>
          <w:rFonts w:ascii="Times New Roman" w:hAnsi="Times New Roman" w:cs="Times New Roman"/>
          <w:b/>
          <w:bCs/>
          <w:color w:val="auto"/>
          <w:u w:val="single"/>
        </w:rPr>
      </w:pPr>
    </w:p>
    <w:p w14:paraId="0C1D9FBB" w14:textId="77777777" w:rsidR="008F1E8F" w:rsidRDefault="008F1E8F" w:rsidP="00AF14F1">
      <w:pPr>
        <w:pStyle w:val="Default"/>
        <w:jc w:val="center"/>
        <w:rPr>
          <w:rFonts w:ascii="Times New Roman" w:hAnsi="Times New Roman" w:cs="Times New Roman"/>
          <w:b/>
          <w:bCs/>
          <w:color w:val="auto"/>
          <w:u w:val="single"/>
        </w:rPr>
      </w:pPr>
    </w:p>
    <w:p w14:paraId="345DB6DB" w14:textId="77777777" w:rsidR="00CA166C" w:rsidRDefault="00CA166C" w:rsidP="00AF14F1">
      <w:pPr>
        <w:pStyle w:val="Default"/>
        <w:jc w:val="center"/>
        <w:rPr>
          <w:rFonts w:ascii="Times New Roman" w:hAnsi="Times New Roman" w:cs="Times New Roman"/>
          <w:b/>
          <w:bCs/>
          <w:color w:val="auto"/>
          <w:u w:val="single"/>
        </w:rPr>
      </w:pPr>
    </w:p>
    <w:p w14:paraId="5660BE3F" w14:textId="2FBDF401" w:rsidR="00CA166C" w:rsidRDefault="00CA166C" w:rsidP="00AF14F1">
      <w:pPr>
        <w:pStyle w:val="Default"/>
        <w:jc w:val="center"/>
        <w:rPr>
          <w:rFonts w:ascii="Times New Roman" w:hAnsi="Times New Roman" w:cs="Times New Roman"/>
          <w:b/>
          <w:bCs/>
          <w:color w:val="auto"/>
          <w:u w:val="single"/>
        </w:rPr>
      </w:pPr>
    </w:p>
    <w:p w14:paraId="25468DCD" w14:textId="1EBAB73C" w:rsidR="00080EE3" w:rsidRDefault="00080EE3" w:rsidP="00AF14F1">
      <w:pPr>
        <w:pStyle w:val="Default"/>
        <w:jc w:val="center"/>
        <w:rPr>
          <w:rFonts w:ascii="Times New Roman" w:hAnsi="Times New Roman" w:cs="Times New Roman"/>
          <w:b/>
          <w:bCs/>
          <w:color w:val="auto"/>
          <w:u w:val="single"/>
        </w:rPr>
      </w:pPr>
    </w:p>
    <w:p w14:paraId="7C143064" w14:textId="2D9163FD" w:rsidR="00080EE3" w:rsidRDefault="00080EE3" w:rsidP="00AF14F1">
      <w:pPr>
        <w:pStyle w:val="Default"/>
        <w:jc w:val="center"/>
        <w:rPr>
          <w:rFonts w:ascii="Times New Roman" w:hAnsi="Times New Roman" w:cs="Times New Roman"/>
          <w:b/>
          <w:bCs/>
          <w:color w:val="auto"/>
          <w:u w:val="single"/>
        </w:rPr>
      </w:pPr>
    </w:p>
    <w:p w14:paraId="3DB5BDE6" w14:textId="77777777" w:rsidR="00080EE3" w:rsidRDefault="00080EE3" w:rsidP="00AF14F1">
      <w:pPr>
        <w:pStyle w:val="Default"/>
        <w:jc w:val="center"/>
        <w:rPr>
          <w:rFonts w:ascii="Times New Roman" w:hAnsi="Times New Roman" w:cs="Times New Roman"/>
          <w:b/>
          <w:bCs/>
          <w:color w:val="auto"/>
          <w:u w:val="single"/>
        </w:rPr>
      </w:pPr>
    </w:p>
    <w:p w14:paraId="436CEABD" w14:textId="77777777" w:rsidR="00CA166C" w:rsidRDefault="00CA166C" w:rsidP="00AF14F1">
      <w:pPr>
        <w:pStyle w:val="Default"/>
        <w:jc w:val="center"/>
        <w:rPr>
          <w:rFonts w:ascii="Times New Roman" w:hAnsi="Times New Roman" w:cs="Times New Roman"/>
          <w:b/>
          <w:bCs/>
          <w:color w:val="auto"/>
          <w:u w:val="single"/>
        </w:rPr>
      </w:pPr>
    </w:p>
    <w:p w14:paraId="4CC38C65" w14:textId="586F5DC3" w:rsidR="00AF14F1" w:rsidRDefault="00AF14F1" w:rsidP="00AF14F1">
      <w:pPr>
        <w:pStyle w:val="Default"/>
        <w:jc w:val="center"/>
        <w:rPr>
          <w:rFonts w:ascii="Times New Roman" w:hAnsi="Times New Roman" w:cs="Times New Roman"/>
          <w:b/>
          <w:bCs/>
          <w:color w:val="auto"/>
          <w:u w:val="single"/>
        </w:rPr>
      </w:pPr>
      <w:r w:rsidRPr="007A1EEB">
        <w:rPr>
          <w:rFonts w:ascii="Times New Roman" w:hAnsi="Times New Roman" w:cs="Times New Roman"/>
          <w:b/>
          <w:bCs/>
          <w:color w:val="auto"/>
          <w:u w:val="single"/>
        </w:rPr>
        <w:lastRenderedPageBreak/>
        <w:t>CERTIFICATION</w:t>
      </w:r>
    </w:p>
    <w:p w14:paraId="04EDCA73" w14:textId="77777777" w:rsidR="00AF14F1" w:rsidRPr="007A1EEB" w:rsidRDefault="00AF14F1" w:rsidP="00AF14F1">
      <w:pPr>
        <w:pStyle w:val="Default"/>
        <w:jc w:val="center"/>
        <w:rPr>
          <w:rFonts w:ascii="Times New Roman" w:hAnsi="Times New Roman" w:cs="Times New Roman"/>
          <w:color w:val="auto"/>
          <w:u w:val="single"/>
        </w:rPr>
      </w:pPr>
    </w:p>
    <w:p w14:paraId="317C4364" w14:textId="171E02A9" w:rsidR="00AF14F1" w:rsidRDefault="00AF14F1" w:rsidP="00AF14F1">
      <w:pPr>
        <w:pStyle w:val="Default"/>
        <w:jc w:val="both"/>
        <w:rPr>
          <w:rFonts w:ascii="Times New Roman" w:hAnsi="Times New Roman" w:cs="Times New Roman"/>
          <w:color w:val="auto"/>
        </w:rPr>
      </w:pPr>
      <w:r w:rsidRPr="00A04D45">
        <w:rPr>
          <w:rFonts w:ascii="Times New Roman" w:hAnsi="Times New Roman" w:cs="Times New Roman"/>
          <w:color w:val="auto"/>
        </w:rPr>
        <w:t xml:space="preserve">As the </w:t>
      </w:r>
      <w:r w:rsidR="00B16376">
        <w:rPr>
          <w:rFonts w:ascii="Times New Roman" w:hAnsi="Times New Roman" w:cs="Times New Roman"/>
          <w:color w:val="auto"/>
        </w:rPr>
        <w:t>Township</w:t>
      </w:r>
      <w:r w:rsidRPr="00227A04">
        <w:rPr>
          <w:rFonts w:ascii="Times New Roman" w:hAnsi="Times New Roman" w:cs="Times New Roman"/>
          <w:color w:val="auto"/>
        </w:rPr>
        <w:t xml:space="preserve"> </w:t>
      </w:r>
      <w:r w:rsidRPr="00A04D45">
        <w:rPr>
          <w:rFonts w:ascii="Times New Roman" w:hAnsi="Times New Roman" w:cs="Times New Roman"/>
          <w:color w:val="auto"/>
        </w:rPr>
        <w:t xml:space="preserve">Clerk of </w:t>
      </w:r>
      <w:r w:rsidR="000B1E83">
        <w:rPr>
          <w:rFonts w:ascii="Times New Roman" w:hAnsi="Times New Roman" w:cs="Times New Roman"/>
          <w:color w:val="auto"/>
        </w:rPr>
        <w:t>South Haven Charter</w:t>
      </w:r>
      <w:r w:rsidR="00B16376">
        <w:rPr>
          <w:rFonts w:ascii="Times New Roman" w:hAnsi="Times New Roman" w:cs="Times New Roman"/>
          <w:color w:val="auto"/>
        </w:rPr>
        <w:t xml:space="preserve"> Township</w:t>
      </w:r>
      <w:r>
        <w:rPr>
          <w:rFonts w:ascii="Times New Roman" w:hAnsi="Times New Roman" w:cs="Times New Roman"/>
          <w:color w:val="auto"/>
        </w:rPr>
        <w:t xml:space="preserve">, </w:t>
      </w:r>
      <w:r w:rsidR="000B1E83">
        <w:rPr>
          <w:rFonts w:ascii="Times New Roman" w:hAnsi="Times New Roman" w:cs="Times New Roman"/>
          <w:color w:val="auto"/>
        </w:rPr>
        <w:t>Van Buren</w:t>
      </w:r>
      <w:r>
        <w:rPr>
          <w:rFonts w:ascii="Times New Roman" w:hAnsi="Times New Roman" w:cs="Times New Roman"/>
          <w:color w:val="auto"/>
        </w:rPr>
        <w:t xml:space="preserve"> County, </w:t>
      </w:r>
      <w:r w:rsidRPr="00A04D45">
        <w:rPr>
          <w:rFonts w:ascii="Times New Roman" w:hAnsi="Times New Roman" w:cs="Times New Roman"/>
          <w:color w:val="auto"/>
        </w:rPr>
        <w:t xml:space="preserve">Michigan, I certify this is a true and complete copy of an ordinance adopted by the </w:t>
      </w:r>
      <w:r w:rsidR="00B16376">
        <w:rPr>
          <w:rFonts w:ascii="Times New Roman" w:hAnsi="Times New Roman" w:cs="Times New Roman"/>
          <w:color w:val="auto"/>
        </w:rPr>
        <w:t>Township Board</w:t>
      </w:r>
      <w:r w:rsidRPr="00A04D45">
        <w:rPr>
          <w:rFonts w:ascii="Times New Roman" w:hAnsi="Times New Roman" w:cs="Times New Roman"/>
          <w:color w:val="auto"/>
        </w:rPr>
        <w:t xml:space="preserve"> at a regular meeting hel</w:t>
      </w:r>
      <w:r w:rsidR="005A1F92">
        <w:rPr>
          <w:rFonts w:ascii="Times New Roman" w:hAnsi="Times New Roman" w:cs="Times New Roman"/>
          <w:color w:val="auto"/>
        </w:rPr>
        <w:t>d on ____________________, 202</w:t>
      </w:r>
      <w:r w:rsidR="000B1E83">
        <w:rPr>
          <w:rFonts w:ascii="Times New Roman" w:hAnsi="Times New Roman" w:cs="Times New Roman"/>
          <w:color w:val="auto"/>
        </w:rPr>
        <w:t>3</w:t>
      </w:r>
      <w:r w:rsidR="005A1F92">
        <w:rPr>
          <w:rFonts w:ascii="Times New Roman" w:hAnsi="Times New Roman" w:cs="Times New Roman"/>
          <w:color w:val="auto"/>
        </w:rPr>
        <w:t>.</w:t>
      </w:r>
    </w:p>
    <w:p w14:paraId="07323437" w14:textId="77777777" w:rsidR="00AF14F1" w:rsidRDefault="00AF14F1" w:rsidP="00AF14F1">
      <w:pPr>
        <w:pStyle w:val="Default"/>
        <w:jc w:val="both"/>
        <w:rPr>
          <w:rFonts w:ascii="Times New Roman" w:hAnsi="Times New Roman" w:cs="Times New Roman"/>
          <w:color w:val="auto"/>
        </w:rPr>
      </w:pPr>
    </w:p>
    <w:p w14:paraId="6266907D" w14:textId="77777777" w:rsidR="00AF14F1" w:rsidRDefault="00AF14F1" w:rsidP="00AF14F1">
      <w:pPr>
        <w:pStyle w:val="Default"/>
        <w:ind w:left="4320" w:firstLine="720"/>
        <w:rPr>
          <w:rFonts w:ascii="Times New Roman" w:hAnsi="Times New Roman" w:cs="Times New Roman"/>
          <w:color w:val="auto"/>
        </w:rPr>
      </w:pPr>
    </w:p>
    <w:p w14:paraId="13C1EB06" w14:textId="77777777" w:rsidR="00AF14F1" w:rsidRPr="00A04D45" w:rsidRDefault="00AF14F1" w:rsidP="00AF14F1">
      <w:pPr>
        <w:pStyle w:val="Default"/>
        <w:ind w:left="4320" w:firstLine="720"/>
        <w:rPr>
          <w:rFonts w:ascii="Times New Roman" w:hAnsi="Times New Roman" w:cs="Times New Roman"/>
          <w:color w:val="auto"/>
        </w:rPr>
      </w:pPr>
    </w:p>
    <w:p w14:paraId="1161EFF8" w14:textId="5A975E72" w:rsidR="00AF14F1" w:rsidRDefault="00AF14F1" w:rsidP="00AF14F1">
      <w:pPr>
        <w:pStyle w:val="Default"/>
        <w:rPr>
          <w:rFonts w:ascii="Times New Roman" w:hAnsi="Times New Roman" w:cs="Times New Roman"/>
          <w:color w:val="auto"/>
          <w:u w:val="single"/>
        </w:rPr>
      </w:pPr>
      <w:r w:rsidRPr="00A04D45">
        <w:rPr>
          <w:rFonts w:ascii="Times New Roman" w:hAnsi="Times New Roman" w:cs="Times New Roman"/>
          <w:color w:val="auto"/>
        </w:rPr>
        <w:t>Date: ____________, 20</w:t>
      </w:r>
      <w:r w:rsidR="00626A98">
        <w:rPr>
          <w:rFonts w:ascii="Times New Roman" w:hAnsi="Times New Roman" w:cs="Times New Roman"/>
          <w:color w:val="auto"/>
        </w:rPr>
        <w:t>2</w:t>
      </w:r>
      <w:r w:rsidR="000B1E83">
        <w:rPr>
          <w:rFonts w:ascii="Times New Roman" w:hAnsi="Times New Roman" w:cs="Times New Roman"/>
          <w:color w:val="auto"/>
        </w:rPr>
        <w:t>3</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753FA5B4" w14:textId="50EBFCEA" w:rsidR="00AF14F1" w:rsidRDefault="00B16376" w:rsidP="00AF14F1">
      <w:pPr>
        <w:pStyle w:val="Default"/>
        <w:ind w:left="4320" w:firstLine="720"/>
        <w:rPr>
          <w:rFonts w:ascii="Times New Roman" w:hAnsi="Times New Roman" w:cs="Times New Roman"/>
          <w:color w:val="auto"/>
        </w:rPr>
      </w:pPr>
      <w:r>
        <w:rPr>
          <w:rFonts w:ascii="Times New Roman" w:hAnsi="Times New Roman" w:cs="Times New Roman"/>
          <w:color w:val="auto"/>
        </w:rPr>
        <w:t>Township</w:t>
      </w:r>
      <w:r w:rsidR="00AF14F1" w:rsidRPr="00227A04">
        <w:rPr>
          <w:rFonts w:ascii="Times New Roman" w:hAnsi="Times New Roman" w:cs="Times New Roman"/>
          <w:color w:val="auto"/>
        </w:rPr>
        <w:t xml:space="preserve"> </w:t>
      </w:r>
      <w:r w:rsidR="00AF14F1" w:rsidRPr="00A04D45">
        <w:rPr>
          <w:rFonts w:ascii="Times New Roman" w:hAnsi="Times New Roman" w:cs="Times New Roman"/>
          <w:color w:val="auto"/>
        </w:rPr>
        <w:t xml:space="preserve">Clerk </w:t>
      </w:r>
    </w:p>
    <w:p w14:paraId="25C4D577" w14:textId="77777777" w:rsidR="00AF14F1" w:rsidRDefault="00AF14F1" w:rsidP="00AF14F1">
      <w:pPr>
        <w:pStyle w:val="Default"/>
        <w:ind w:left="4320" w:firstLine="720"/>
        <w:rPr>
          <w:rFonts w:ascii="Times New Roman" w:hAnsi="Times New Roman" w:cs="Times New Roman"/>
          <w:color w:val="auto"/>
        </w:rPr>
      </w:pPr>
    </w:p>
    <w:p w14:paraId="0B3DFF70" w14:textId="77777777" w:rsidR="00AF14F1" w:rsidRDefault="00AF14F1" w:rsidP="00AF14F1">
      <w:pPr>
        <w:pStyle w:val="Default"/>
        <w:ind w:left="4320" w:firstLine="720"/>
        <w:rPr>
          <w:rFonts w:ascii="Times New Roman" w:hAnsi="Times New Roman" w:cs="Times New Roman"/>
          <w:color w:val="auto"/>
        </w:rPr>
      </w:pPr>
    </w:p>
    <w:p w14:paraId="647D30EB" w14:textId="69C34F61" w:rsidR="00AF14F1" w:rsidRPr="00A04D45" w:rsidRDefault="00AF14F1" w:rsidP="00AF14F1">
      <w:pPr>
        <w:pStyle w:val="Default"/>
        <w:spacing w:line="360" w:lineRule="auto"/>
        <w:rPr>
          <w:rFonts w:ascii="Times New Roman" w:hAnsi="Times New Roman" w:cs="Times New Roman"/>
          <w:color w:val="auto"/>
        </w:rPr>
      </w:pPr>
      <w:r w:rsidRPr="00A04D45">
        <w:rPr>
          <w:rFonts w:ascii="Times New Roman" w:hAnsi="Times New Roman" w:cs="Times New Roman"/>
          <w:color w:val="auto"/>
        </w:rPr>
        <w:t>Introduced:</w:t>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rPr>
        <w:t>, 20</w:t>
      </w:r>
      <w:r w:rsidR="00626A98">
        <w:rPr>
          <w:rFonts w:ascii="Times New Roman" w:hAnsi="Times New Roman" w:cs="Times New Roman"/>
          <w:color w:val="auto"/>
        </w:rPr>
        <w:t>2</w:t>
      </w:r>
      <w:r w:rsidR="000B1E83">
        <w:rPr>
          <w:rFonts w:ascii="Times New Roman" w:hAnsi="Times New Roman" w:cs="Times New Roman"/>
          <w:color w:val="auto"/>
        </w:rPr>
        <w:t>3</w:t>
      </w:r>
      <w:r w:rsidRPr="00A04D45">
        <w:rPr>
          <w:rFonts w:ascii="Times New Roman" w:hAnsi="Times New Roman" w:cs="Times New Roman"/>
          <w:color w:val="auto"/>
        </w:rPr>
        <w:t xml:space="preserve"> </w:t>
      </w:r>
    </w:p>
    <w:p w14:paraId="31CAA148" w14:textId="777E1D3C" w:rsidR="00AF14F1" w:rsidRPr="00A04D45" w:rsidRDefault="00AF14F1" w:rsidP="00AF14F1">
      <w:pPr>
        <w:pStyle w:val="Default"/>
        <w:spacing w:line="360" w:lineRule="auto"/>
        <w:rPr>
          <w:rFonts w:ascii="Times New Roman" w:hAnsi="Times New Roman" w:cs="Times New Roman"/>
          <w:color w:val="auto"/>
        </w:rPr>
      </w:pPr>
      <w:r w:rsidRPr="00A04D45">
        <w:rPr>
          <w:rFonts w:ascii="Times New Roman" w:hAnsi="Times New Roman" w:cs="Times New Roman"/>
          <w:color w:val="auto"/>
        </w:rPr>
        <w:t>Adopted:</w:t>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rPr>
        <w:t>, 20</w:t>
      </w:r>
      <w:r w:rsidR="00626A98">
        <w:rPr>
          <w:rFonts w:ascii="Times New Roman" w:hAnsi="Times New Roman" w:cs="Times New Roman"/>
          <w:color w:val="auto"/>
        </w:rPr>
        <w:t>2</w:t>
      </w:r>
      <w:r w:rsidR="000B1E83">
        <w:rPr>
          <w:rFonts w:ascii="Times New Roman" w:hAnsi="Times New Roman" w:cs="Times New Roman"/>
          <w:color w:val="auto"/>
        </w:rPr>
        <w:t>3</w:t>
      </w:r>
    </w:p>
    <w:p w14:paraId="459A0EF0" w14:textId="45880431" w:rsidR="00AF14F1" w:rsidRPr="00A04D45" w:rsidRDefault="00AF14F1" w:rsidP="00AF14F1">
      <w:pPr>
        <w:pStyle w:val="Default"/>
        <w:spacing w:line="360" w:lineRule="auto"/>
        <w:rPr>
          <w:rFonts w:ascii="Times New Roman" w:hAnsi="Times New Roman" w:cs="Times New Roman"/>
          <w:color w:val="auto"/>
        </w:rPr>
      </w:pPr>
      <w:r w:rsidRPr="00A04D45">
        <w:rPr>
          <w:rFonts w:ascii="Times New Roman" w:hAnsi="Times New Roman" w:cs="Times New Roman"/>
          <w:color w:val="auto"/>
        </w:rPr>
        <w:t>Published:</w:t>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rPr>
        <w:t>, 202</w:t>
      </w:r>
      <w:r w:rsidR="000B1E83">
        <w:rPr>
          <w:rFonts w:ascii="Times New Roman" w:hAnsi="Times New Roman" w:cs="Times New Roman"/>
          <w:color w:val="auto"/>
        </w:rPr>
        <w:t>3</w:t>
      </w:r>
    </w:p>
    <w:p w14:paraId="423BE77A" w14:textId="723AD6D2" w:rsidR="00AF14F1" w:rsidRDefault="00AF14F1" w:rsidP="00AF14F1">
      <w:pPr>
        <w:pStyle w:val="Default"/>
        <w:spacing w:line="360" w:lineRule="auto"/>
        <w:rPr>
          <w:rFonts w:ascii="Times New Roman" w:hAnsi="Times New Roman" w:cs="Times New Roman"/>
          <w:color w:val="auto"/>
        </w:rPr>
      </w:pPr>
      <w:r w:rsidRPr="00A04D45">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rPr>
        <w:t>, 20</w:t>
      </w:r>
      <w:r w:rsidR="00626A98">
        <w:rPr>
          <w:rFonts w:ascii="Times New Roman" w:hAnsi="Times New Roman" w:cs="Times New Roman"/>
          <w:color w:val="auto"/>
        </w:rPr>
        <w:t>2</w:t>
      </w:r>
      <w:r w:rsidR="000B1E83">
        <w:rPr>
          <w:rFonts w:ascii="Times New Roman" w:hAnsi="Times New Roman" w:cs="Times New Roman"/>
          <w:color w:val="auto"/>
        </w:rPr>
        <w:t>3</w:t>
      </w:r>
    </w:p>
    <w:p w14:paraId="0F2C0871" w14:textId="77777777" w:rsidR="00AF14F1" w:rsidRDefault="00AF14F1" w:rsidP="00AF14F1">
      <w:pPr>
        <w:pStyle w:val="Default"/>
        <w:spacing w:line="360" w:lineRule="auto"/>
        <w:rPr>
          <w:rFonts w:ascii="Times New Roman" w:hAnsi="Times New Roman" w:cs="Times New Roman"/>
          <w:color w:val="auto"/>
        </w:rPr>
      </w:pPr>
    </w:p>
    <w:p w14:paraId="66DC2A4C" w14:textId="77777777" w:rsidR="00AF14F1" w:rsidRDefault="00AF14F1" w:rsidP="00AF14F1">
      <w:pPr>
        <w:pStyle w:val="Default"/>
        <w:jc w:val="both"/>
        <w:rPr>
          <w:rFonts w:ascii="Times New Roman" w:hAnsi="Times New Roman" w:cs="Times New Roman"/>
          <w:color w:val="auto"/>
        </w:rPr>
      </w:pPr>
    </w:p>
    <w:p w14:paraId="259758CF" w14:textId="77777777" w:rsidR="007A1EEB" w:rsidRPr="007A1EEB" w:rsidRDefault="007A1EEB" w:rsidP="007A1EEB">
      <w:pPr>
        <w:pStyle w:val="Default"/>
        <w:ind w:left="720"/>
        <w:jc w:val="both"/>
        <w:rPr>
          <w:rFonts w:ascii="Times New Roman" w:hAnsi="Times New Roman" w:cs="Times New Roman"/>
          <w:color w:val="auto"/>
        </w:rPr>
      </w:pPr>
    </w:p>
    <w:p w14:paraId="48E59593" w14:textId="77777777" w:rsidR="00005D35" w:rsidRDefault="00005D35" w:rsidP="000001FC">
      <w:pPr>
        <w:pStyle w:val="Default"/>
        <w:spacing w:line="360" w:lineRule="auto"/>
        <w:rPr>
          <w:rFonts w:ascii="Times New Roman" w:hAnsi="Times New Roman" w:cs="Times New Roman"/>
          <w:color w:val="auto"/>
        </w:rPr>
      </w:pPr>
    </w:p>
    <w:p w14:paraId="2AA812E1" w14:textId="77777777" w:rsidR="00F06913" w:rsidRPr="00F06913" w:rsidRDefault="00F06913" w:rsidP="000001FC">
      <w:pPr>
        <w:pStyle w:val="Default"/>
        <w:spacing w:line="360" w:lineRule="auto"/>
        <w:rPr>
          <w:rFonts w:ascii="Times New Roman" w:hAnsi="Times New Roman" w:cs="Times New Roman"/>
          <w:color w:val="auto"/>
          <w:sz w:val="4"/>
          <w:szCs w:val="4"/>
        </w:rPr>
      </w:pPr>
    </w:p>
    <w:p w14:paraId="0CE8F97D" w14:textId="04C91F39" w:rsidR="000D135A" w:rsidRPr="000001FC" w:rsidRDefault="000D135A" w:rsidP="000001FC">
      <w:pPr>
        <w:pStyle w:val="Default"/>
        <w:spacing w:line="360" w:lineRule="auto"/>
        <w:rPr>
          <w:rFonts w:ascii="Times New Roman" w:hAnsi="Times New Roman" w:cs="Times New Roman"/>
          <w:sz w:val="16"/>
          <w:szCs w:val="16"/>
        </w:rPr>
      </w:pPr>
    </w:p>
    <w:sectPr w:rsidR="000D135A" w:rsidRPr="000001FC" w:rsidSect="00F06913">
      <w:headerReference w:type="default" r:id="rId8"/>
      <w:footerReference w:type="default" r:id="rId9"/>
      <w:headerReference w:type="first" r:id="rId10"/>
      <w:pgSz w:w="12240" w:h="15840" w:code="1"/>
      <w:pgMar w:top="1440" w:right="1440" w:bottom="1440" w:left="144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628E" w14:textId="77777777" w:rsidR="00AF2F4D" w:rsidRDefault="00AF2F4D" w:rsidP="00B532BB">
      <w:r>
        <w:separator/>
      </w:r>
    </w:p>
  </w:endnote>
  <w:endnote w:type="continuationSeparator" w:id="0">
    <w:p w14:paraId="225DFF91" w14:textId="77777777" w:rsidR="00AF2F4D" w:rsidRDefault="00AF2F4D" w:rsidP="00B5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107782759"/>
      <w:docPartObj>
        <w:docPartGallery w:val="Page Numbers (Bottom of Page)"/>
        <w:docPartUnique/>
      </w:docPartObj>
    </w:sdtPr>
    <w:sdtEndPr>
      <w:rPr>
        <w:noProof/>
      </w:rPr>
    </w:sdtEndPr>
    <w:sdtContent>
      <w:p w14:paraId="6F886DF4" w14:textId="77777777" w:rsidR="00D40921" w:rsidRPr="00F93853" w:rsidRDefault="00D40921" w:rsidP="00F93853">
        <w:pPr>
          <w:pStyle w:val="Footer"/>
          <w:tabs>
            <w:tab w:val="clear" w:pos="4680"/>
          </w:tabs>
          <w:jc w:val="center"/>
          <w:rPr>
            <w:sz w:val="22"/>
            <w:szCs w:val="22"/>
          </w:rPr>
        </w:pPr>
        <w:r w:rsidRPr="00F93853">
          <w:rPr>
            <w:sz w:val="22"/>
            <w:szCs w:val="22"/>
          </w:rPr>
          <w:fldChar w:fldCharType="begin"/>
        </w:r>
        <w:r w:rsidRPr="00F93853">
          <w:rPr>
            <w:sz w:val="22"/>
            <w:szCs w:val="22"/>
          </w:rPr>
          <w:instrText xml:space="preserve"> PAGE   \* MERGEFORMAT </w:instrText>
        </w:r>
        <w:r w:rsidRPr="00F93853">
          <w:rPr>
            <w:sz w:val="22"/>
            <w:szCs w:val="22"/>
          </w:rPr>
          <w:fldChar w:fldCharType="separate"/>
        </w:r>
        <w:r w:rsidR="007307FF">
          <w:rPr>
            <w:noProof/>
            <w:sz w:val="22"/>
            <w:szCs w:val="22"/>
          </w:rPr>
          <w:t>6</w:t>
        </w:r>
        <w:r w:rsidRPr="00F93853">
          <w:rPr>
            <w:noProof/>
            <w:sz w:val="22"/>
            <w:szCs w:val="22"/>
          </w:rPr>
          <w:fldChar w:fldCharType="end"/>
        </w:r>
      </w:p>
    </w:sdtContent>
  </w:sdt>
  <w:p w14:paraId="5FEF0AE5" w14:textId="77777777" w:rsidR="00D40921" w:rsidRDefault="00D40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0855" w14:textId="77777777" w:rsidR="00AF2F4D" w:rsidRDefault="00AF2F4D" w:rsidP="00B532BB">
      <w:r>
        <w:separator/>
      </w:r>
    </w:p>
  </w:footnote>
  <w:footnote w:type="continuationSeparator" w:id="0">
    <w:p w14:paraId="6653CC32" w14:textId="77777777" w:rsidR="00AF2F4D" w:rsidRDefault="00AF2F4D" w:rsidP="00B5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494284"/>
      <w:docPartObj>
        <w:docPartGallery w:val="Watermarks"/>
        <w:docPartUnique/>
      </w:docPartObj>
    </w:sdtPr>
    <w:sdtEndPr/>
    <w:sdtContent>
      <w:p w14:paraId="5E062B63" w14:textId="0ADE9AA0" w:rsidR="005A1CFB" w:rsidRDefault="003425D6">
        <w:pPr>
          <w:pStyle w:val="Header"/>
        </w:pPr>
        <w:r>
          <w:rPr>
            <w:noProof/>
          </w:rPr>
          <w:pict w14:anchorId="5FB87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7A6D" w14:textId="77777777" w:rsidR="00530EBF" w:rsidRDefault="00530EBF" w:rsidP="00530EBF">
    <w:pPr>
      <w:pStyle w:val="Header"/>
      <w:jc w:val="center"/>
    </w:pPr>
  </w:p>
  <w:p w14:paraId="1A506EDB" w14:textId="77777777" w:rsidR="00530EBF" w:rsidRDefault="00530EBF" w:rsidP="00530E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3DC7"/>
    <w:multiLevelType w:val="hybridMultilevel"/>
    <w:tmpl w:val="568A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1437C"/>
    <w:multiLevelType w:val="hybridMultilevel"/>
    <w:tmpl w:val="5BBA4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874377"/>
    <w:multiLevelType w:val="hybridMultilevel"/>
    <w:tmpl w:val="25A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52BEC"/>
    <w:multiLevelType w:val="hybridMultilevel"/>
    <w:tmpl w:val="9230D654"/>
    <w:lvl w:ilvl="0" w:tplc="C2B4F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4B741B"/>
    <w:multiLevelType w:val="hybridMultilevel"/>
    <w:tmpl w:val="11AA0E1C"/>
    <w:lvl w:ilvl="0" w:tplc="C2B4F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9A3633"/>
    <w:multiLevelType w:val="hybridMultilevel"/>
    <w:tmpl w:val="1A964380"/>
    <w:lvl w:ilvl="0" w:tplc="4D40F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84AF6"/>
    <w:multiLevelType w:val="hybridMultilevel"/>
    <w:tmpl w:val="1EFAD936"/>
    <w:lvl w:ilvl="0" w:tplc="27149C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86820ED"/>
    <w:multiLevelType w:val="hybridMultilevel"/>
    <w:tmpl w:val="B198B5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AB0333"/>
    <w:multiLevelType w:val="hybridMultilevel"/>
    <w:tmpl w:val="D9D691FA"/>
    <w:lvl w:ilvl="0" w:tplc="C2B4F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893823"/>
    <w:multiLevelType w:val="hybridMultilevel"/>
    <w:tmpl w:val="46081C5C"/>
    <w:lvl w:ilvl="0" w:tplc="C2B4FF3E">
      <w:start w:val="1"/>
      <w:numFmt w:val="decimal"/>
      <w:lvlText w:val="(%1)"/>
      <w:lvlJc w:val="left"/>
      <w:pPr>
        <w:ind w:left="1440" w:hanging="360"/>
      </w:pPr>
      <w:rPr>
        <w:rFonts w:hint="default"/>
      </w:rPr>
    </w:lvl>
    <w:lvl w:ilvl="1" w:tplc="3F0AE67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88581E"/>
    <w:multiLevelType w:val="hybridMultilevel"/>
    <w:tmpl w:val="A37C3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E514F7"/>
    <w:multiLevelType w:val="hybridMultilevel"/>
    <w:tmpl w:val="02805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7376CB"/>
    <w:multiLevelType w:val="hybridMultilevel"/>
    <w:tmpl w:val="947864FA"/>
    <w:lvl w:ilvl="0" w:tplc="121871EC">
      <w:start w:val="1"/>
      <w:numFmt w:val="upperLetter"/>
      <w:lvlText w:val="(%1)"/>
      <w:lvlJc w:val="left"/>
      <w:pPr>
        <w:ind w:left="1440" w:hanging="72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E1641A"/>
    <w:multiLevelType w:val="hybridMultilevel"/>
    <w:tmpl w:val="1E4A4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814E1E"/>
    <w:multiLevelType w:val="hybridMultilevel"/>
    <w:tmpl w:val="7C36A072"/>
    <w:lvl w:ilvl="0" w:tplc="4D40FA74">
      <w:start w:val="1"/>
      <w:numFmt w:val="lowerLetter"/>
      <w:lvlText w:val="(%1)"/>
      <w:lvlJc w:val="left"/>
      <w:pPr>
        <w:ind w:left="720" w:hanging="360"/>
      </w:pPr>
      <w:rPr>
        <w:rFonts w:hint="default"/>
      </w:rPr>
    </w:lvl>
    <w:lvl w:ilvl="1" w:tplc="4D40FA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038B9"/>
    <w:multiLevelType w:val="hybridMultilevel"/>
    <w:tmpl w:val="78364438"/>
    <w:lvl w:ilvl="0" w:tplc="6D501E8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D29BE"/>
    <w:multiLevelType w:val="hybridMultilevel"/>
    <w:tmpl w:val="2E8E7A22"/>
    <w:lvl w:ilvl="0" w:tplc="3014D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130906"/>
    <w:multiLevelType w:val="hybridMultilevel"/>
    <w:tmpl w:val="82381C4E"/>
    <w:lvl w:ilvl="0" w:tplc="5A9452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416A6"/>
    <w:multiLevelType w:val="hybridMultilevel"/>
    <w:tmpl w:val="71FC651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A535C82"/>
    <w:multiLevelType w:val="multilevel"/>
    <w:tmpl w:val="48E6F816"/>
    <w:lvl w:ilvl="0">
      <w:start w:val="10"/>
      <w:numFmt w:val="decimal"/>
      <w:lvlText w:val="%1"/>
      <w:lvlJc w:val="left"/>
      <w:pPr>
        <w:ind w:left="744" w:hanging="744"/>
      </w:pPr>
      <w:rPr>
        <w:rFonts w:hint="default"/>
      </w:rPr>
    </w:lvl>
    <w:lvl w:ilvl="1">
      <w:start w:val="2"/>
      <w:numFmt w:val="decimal"/>
      <w:lvlText w:val="%1-%2"/>
      <w:lvlJc w:val="left"/>
      <w:pPr>
        <w:ind w:left="924" w:hanging="744"/>
      </w:pPr>
      <w:rPr>
        <w:rFonts w:hint="default"/>
      </w:rPr>
    </w:lvl>
    <w:lvl w:ilvl="2">
      <w:start w:val="2"/>
      <w:numFmt w:val="decimalZero"/>
      <w:lvlText w:val="%1-%2.%3"/>
      <w:lvlJc w:val="left"/>
      <w:pPr>
        <w:ind w:left="1104" w:hanging="744"/>
      </w:pPr>
      <w:rPr>
        <w:rFonts w:hint="default"/>
      </w:rPr>
    </w:lvl>
    <w:lvl w:ilvl="3">
      <w:start w:val="1"/>
      <w:numFmt w:val="decimal"/>
      <w:lvlText w:val="%1-%2.%3.%4"/>
      <w:lvlJc w:val="left"/>
      <w:pPr>
        <w:ind w:left="1284" w:hanging="744"/>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F7E1DAD"/>
    <w:multiLevelType w:val="hybridMultilevel"/>
    <w:tmpl w:val="42704176"/>
    <w:lvl w:ilvl="0" w:tplc="4D40FA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31E15"/>
    <w:multiLevelType w:val="hybridMultilevel"/>
    <w:tmpl w:val="9A0C433A"/>
    <w:lvl w:ilvl="0" w:tplc="C2B4F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6C0E8C"/>
    <w:multiLevelType w:val="hybridMultilevel"/>
    <w:tmpl w:val="71FC6514"/>
    <w:lvl w:ilvl="0" w:tplc="C2B4F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D25796"/>
    <w:multiLevelType w:val="hybridMultilevel"/>
    <w:tmpl w:val="5C967BEC"/>
    <w:lvl w:ilvl="0" w:tplc="C2B4F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E01E83"/>
    <w:multiLevelType w:val="hybridMultilevel"/>
    <w:tmpl w:val="5C26AF26"/>
    <w:lvl w:ilvl="0" w:tplc="C2B4F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CA1D5B"/>
    <w:multiLevelType w:val="hybridMultilevel"/>
    <w:tmpl w:val="CEE24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F632DD"/>
    <w:multiLevelType w:val="hybridMultilevel"/>
    <w:tmpl w:val="9B3AA73A"/>
    <w:lvl w:ilvl="0" w:tplc="3CA62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C9453B"/>
    <w:multiLevelType w:val="hybridMultilevel"/>
    <w:tmpl w:val="7BCA9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15C2E33"/>
    <w:multiLevelType w:val="hybridMultilevel"/>
    <w:tmpl w:val="46081C5C"/>
    <w:lvl w:ilvl="0" w:tplc="C2B4FF3E">
      <w:start w:val="1"/>
      <w:numFmt w:val="decimal"/>
      <w:lvlText w:val="(%1)"/>
      <w:lvlJc w:val="left"/>
      <w:pPr>
        <w:ind w:left="1440" w:hanging="360"/>
      </w:pPr>
      <w:rPr>
        <w:rFonts w:hint="default"/>
      </w:rPr>
    </w:lvl>
    <w:lvl w:ilvl="1" w:tplc="3F0AE67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47624B"/>
    <w:multiLevelType w:val="hybridMultilevel"/>
    <w:tmpl w:val="5194199E"/>
    <w:lvl w:ilvl="0" w:tplc="4D40FA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0D7117"/>
    <w:multiLevelType w:val="hybridMultilevel"/>
    <w:tmpl w:val="7C184C12"/>
    <w:lvl w:ilvl="0" w:tplc="C2B4FF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CA54BA"/>
    <w:multiLevelType w:val="hybridMultilevel"/>
    <w:tmpl w:val="853E0540"/>
    <w:lvl w:ilvl="0" w:tplc="DF7AFFAA">
      <w:start w:val="1"/>
      <w:numFmt w:val="lowerLetter"/>
      <w:lvlText w:val="(%1)"/>
      <w:lvlJc w:val="left"/>
      <w:pPr>
        <w:ind w:left="720" w:hanging="360"/>
      </w:pPr>
      <w:rPr>
        <w:rFonts w:hint="default"/>
        <w:i w:val="0"/>
      </w:rPr>
    </w:lvl>
    <w:lvl w:ilvl="1" w:tplc="418E516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32D62"/>
    <w:multiLevelType w:val="hybridMultilevel"/>
    <w:tmpl w:val="DFF445FC"/>
    <w:lvl w:ilvl="0" w:tplc="C2B4F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25490462">
    <w:abstractNumId w:val="5"/>
  </w:num>
  <w:num w:numId="2" w16cid:durableId="244456200">
    <w:abstractNumId w:val="15"/>
  </w:num>
  <w:num w:numId="3" w16cid:durableId="28452932">
    <w:abstractNumId w:val="22"/>
  </w:num>
  <w:num w:numId="4" w16cid:durableId="939528462">
    <w:abstractNumId w:val="9"/>
  </w:num>
  <w:num w:numId="5" w16cid:durableId="240261905">
    <w:abstractNumId w:val="17"/>
  </w:num>
  <w:num w:numId="6" w16cid:durableId="1908225173">
    <w:abstractNumId w:val="8"/>
  </w:num>
  <w:num w:numId="7" w16cid:durableId="442268351">
    <w:abstractNumId w:val="12"/>
  </w:num>
  <w:num w:numId="8" w16cid:durableId="201523238">
    <w:abstractNumId w:val="3"/>
  </w:num>
  <w:num w:numId="9" w16cid:durableId="542913575">
    <w:abstractNumId w:val="30"/>
  </w:num>
  <w:num w:numId="10" w16cid:durableId="115418011">
    <w:abstractNumId w:val="23"/>
  </w:num>
  <w:num w:numId="11" w16cid:durableId="323162843">
    <w:abstractNumId w:val="4"/>
  </w:num>
  <w:num w:numId="12" w16cid:durableId="200478396">
    <w:abstractNumId w:val="6"/>
  </w:num>
  <w:num w:numId="13" w16cid:durableId="520434522">
    <w:abstractNumId w:val="20"/>
  </w:num>
  <w:num w:numId="14" w16cid:durableId="26218606">
    <w:abstractNumId w:val="14"/>
  </w:num>
  <w:num w:numId="15" w16cid:durableId="1990330833">
    <w:abstractNumId w:val="24"/>
  </w:num>
  <w:num w:numId="16" w16cid:durableId="583219846">
    <w:abstractNumId w:val="29"/>
  </w:num>
  <w:num w:numId="17" w16cid:durableId="1667828834">
    <w:abstractNumId w:val="21"/>
  </w:num>
  <w:num w:numId="18" w16cid:durableId="1214854787">
    <w:abstractNumId w:val="32"/>
  </w:num>
  <w:num w:numId="19" w16cid:durableId="759839427">
    <w:abstractNumId w:val="7"/>
  </w:num>
  <w:num w:numId="20" w16cid:durableId="1343236372">
    <w:abstractNumId w:val="13"/>
  </w:num>
  <w:num w:numId="21" w16cid:durableId="735858759">
    <w:abstractNumId w:val="10"/>
  </w:num>
  <w:num w:numId="22" w16cid:durableId="2001033715">
    <w:abstractNumId w:val="1"/>
  </w:num>
  <w:num w:numId="23" w16cid:durableId="189297369">
    <w:abstractNumId w:val="25"/>
  </w:num>
  <w:num w:numId="24" w16cid:durableId="2110998801">
    <w:abstractNumId w:val="11"/>
  </w:num>
  <w:num w:numId="25" w16cid:durableId="2006744925">
    <w:abstractNumId w:val="27"/>
  </w:num>
  <w:num w:numId="26" w16cid:durableId="275454695">
    <w:abstractNumId w:val="28"/>
  </w:num>
  <w:num w:numId="27" w16cid:durableId="1825851034">
    <w:abstractNumId w:val="0"/>
  </w:num>
  <w:num w:numId="28" w16cid:durableId="430050158">
    <w:abstractNumId w:val="2"/>
  </w:num>
  <w:num w:numId="29" w16cid:durableId="168524842">
    <w:abstractNumId w:val="19"/>
  </w:num>
  <w:num w:numId="30" w16cid:durableId="2117090243">
    <w:abstractNumId w:val="31"/>
  </w:num>
  <w:num w:numId="31" w16cid:durableId="1261450580">
    <w:abstractNumId w:val="26"/>
  </w:num>
  <w:num w:numId="32" w16cid:durableId="991299140">
    <w:abstractNumId w:val="16"/>
  </w:num>
  <w:num w:numId="33" w16cid:durableId="13719090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5A"/>
    <w:rsid w:val="000001FC"/>
    <w:rsid w:val="00002270"/>
    <w:rsid w:val="00005D35"/>
    <w:rsid w:val="000076A7"/>
    <w:rsid w:val="000101A6"/>
    <w:rsid w:val="00014DFF"/>
    <w:rsid w:val="000161F7"/>
    <w:rsid w:val="00023BCA"/>
    <w:rsid w:val="000275C6"/>
    <w:rsid w:val="00032584"/>
    <w:rsid w:val="00044A24"/>
    <w:rsid w:val="00051683"/>
    <w:rsid w:val="00067001"/>
    <w:rsid w:val="00067BE8"/>
    <w:rsid w:val="00071E79"/>
    <w:rsid w:val="00073BB7"/>
    <w:rsid w:val="00080EE3"/>
    <w:rsid w:val="000843BD"/>
    <w:rsid w:val="0008503A"/>
    <w:rsid w:val="00092076"/>
    <w:rsid w:val="00093670"/>
    <w:rsid w:val="000A0A31"/>
    <w:rsid w:val="000B046C"/>
    <w:rsid w:val="000B1E83"/>
    <w:rsid w:val="000C1DD4"/>
    <w:rsid w:val="000C22CD"/>
    <w:rsid w:val="000D135A"/>
    <w:rsid w:val="000D63F1"/>
    <w:rsid w:val="000D7B30"/>
    <w:rsid w:val="000E548C"/>
    <w:rsid w:val="000F46E8"/>
    <w:rsid w:val="000F6F7D"/>
    <w:rsid w:val="001011F3"/>
    <w:rsid w:val="00101D6A"/>
    <w:rsid w:val="00106F96"/>
    <w:rsid w:val="00110C32"/>
    <w:rsid w:val="001159A0"/>
    <w:rsid w:val="00127DBA"/>
    <w:rsid w:val="0013331D"/>
    <w:rsid w:val="00136A7B"/>
    <w:rsid w:val="00141E6E"/>
    <w:rsid w:val="001477DE"/>
    <w:rsid w:val="00155D13"/>
    <w:rsid w:val="00155FBE"/>
    <w:rsid w:val="001679AF"/>
    <w:rsid w:val="00177841"/>
    <w:rsid w:val="00181356"/>
    <w:rsid w:val="00183B30"/>
    <w:rsid w:val="00187172"/>
    <w:rsid w:val="00196F92"/>
    <w:rsid w:val="001B46F7"/>
    <w:rsid w:val="001B4703"/>
    <w:rsid w:val="001B6D7A"/>
    <w:rsid w:val="001B7F63"/>
    <w:rsid w:val="001C44BA"/>
    <w:rsid w:val="001D4E69"/>
    <w:rsid w:val="001D6F05"/>
    <w:rsid w:val="001F62BB"/>
    <w:rsid w:val="001F7F30"/>
    <w:rsid w:val="002017C4"/>
    <w:rsid w:val="00211C56"/>
    <w:rsid w:val="00212110"/>
    <w:rsid w:val="00213877"/>
    <w:rsid w:val="00214EAD"/>
    <w:rsid w:val="002215B9"/>
    <w:rsid w:val="00224163"/>
    <w:rsid w:val="00227A04"/>
    <w:rsid w:val="00242C0B"/>
    <w:rsid w:val="00244EC6"/>
    <w:rsid w:val="002560DF"/>
    <w:rsid w:val="002600CD"/>
    <w:rsid w:val="00270EC0"/>
    <w:rsid w:val="0027153C"/>
    <w:rsid w:val="00276E0E"/>
    <w:rsid w:val="00285AC1"/>
    <w:rsid w:val="00291F6B"/>
    <w:rsid w:val="002928D8"/>
    <w:rsid w:val="0029495D"/>
    <w:rsid w:val="002A0989"/>
    <w:rsid w:val="002A448F"/>
    <w:rsid w:val="002B3AAD"/>
    <w:rsid w:val="002B441B"/>
    <w:rsid w:val="002B6328"/>
    <w:rsid w:val="002D5E92"/>
    <w:rsid w:val="002D6132"/>
    <w:rsid w:val="002E257A"/>
    <w:rsid w:val="002E6286"/>
    <w:rsid w:val="002E6937"/>
    <w:rsid w:val="002F025E"/>
    <w:rsid w:val="002F1245"/>
    <w:rsid w:val="002F1512"/>
    <w:rsid w:val="00302F39"/>
    <w:rsid w:val="00315464"/>
    <w:rsid w:val="00320276"/>
    <w:rsid w:val="00322069"/>
    <w:rsid w:val="00327A1F"/>
    <w:rsid w:val="003425D6"/>
    <w:rsid w:val="00342EFA"/>
    <w:rsid w:val="0034733C"/>
    <w:rsid w:val="00351FD7"/>
    <w:rsid w:val="00356AB0"/>
    <w:rsid w:val="00357652"/>
    <w:rsid w:val="00361A00"/>
    <w:rsid w:val="00363A34"/>
    <w:rsid w:val="0036653E"/>
    <w:rsid w:val="00366A22"/>
    <w:rsid w:val="00372322"/>
    <w:rsid w:val="003875F7"/>
    <w:rsid w:val="00391B5D"/>
    <w:rsid w:val="003A21EF"/>
    <w:rsid w:val="003A5FD3"/>
    <w:rsid w:val="003A7EB6"/>
    <w:rsid w:val="003B4A17"/>
    <w:rsid w:val="003C074A"/>
    <w:rsid w:val="003C1AB0"/>
    <w:rsid w:val="003C4D3C"/>
    <w:rsid w:val="003D0169"/>
    <w:rsid w:val="003D154A"/>
    <w:rsid w:val="003D2664"/>
    <w:rsid w:val="003D4C19"/>
    <w:rsid w:val="003E2F05"/>
    <w:rsid w:val="003E4EA7"/>
    <w:rsid w:val="003F43D1"/>
    <w:rsid w:val="004042CC"/>
    <w:rsid w:val="00414EE9"/>
    <w:rsid w:val="00415AB3"/>
    <w:rsid w:val="004173BB"/>
    <w:rsid w:val="0043024E"/>
    <w:rsid w:val="004401EE"/>
    <w:rsid w:val="004436F4"/>
    <w:rsid w:val="00450240"/>
    <w:rsid w:val="004505CE"/>
    <w:rsid w:val="00463A9C"/>
    <w:rsid w:val="00474AD3"/>
    <w:rsid w:val="00481B3B"/>
    <w:rsid w:val="00487619"/>
    <w:rsid w:val="00496F9C"/>
    <w:rsid w:val="0049777B"/>
    <w:rsid w:val="004A0621"/>
    <w:rsid w:val="004A0A20"/>
    <w:rsid w:val="004A0A34"/>
    <w:rsid w:val="004A5C0E"/>
    <w:rsid w:val="004B59A1"/>
    <w:rsid w:val="004C2BA5"/>
    <w:rsid w:val="004C5A2A"/>
    <w:rsid w:val="004E3858"/>
    <w:rsid w:val="004E735E"/>
    <w:rsid w:val="004F2D16"/>
    <w:rsid w:val="00502E44"/>
    <w:rsid w:val="00505798"/>
    <w:rsid w:val="00513D1D"/>
    <w:rsid w:val="005146FE"/>
    <w:rsid w:val="00514BEF"/>
    <w:rsid w:val="005215FB"/>
    <w:rsid w:val="00523CB9"/>
    <w:rsid w:val="00530EBF"/>
    <w:rsid w:val="005474DF"/>
    <w:rsid w:val="00547893"/>
    <w:rsid w:val="0056154B"/>
    <w:rsid w:val="00562D2E"/>
    <w:rsid w:val="005632BA"/>
    <w:rsid w:val="00583D45"/>
    <w:rsid w:val="005926B6"/>
    <w:rsid w:val="005A1CFB"/>
    <w:rsid w:val="005A1F92"/>
    <w:rsid w:val="005A5F8B"/>
    <w:rsid w:val="005A6D24"/>
    <w:rsid w:val="005C14F5"/>
    <w:rsid w:val="005C1EE5"/>
    <w:rsid w:val="005E127A"/>
    <w:rsid w:val="005E6AEE"/>
    <w:rsid w:val="005F3E40"/>
    <w:rsid w:val="005F67E8"/>
    <w:rsid w:val="00600B7B"/>
    <w:rsid w:val="00607A1F"/>
    <w:rsid w:val="006115F5"/>
    <w:rsid w:val="00611E4E"/>
    <w:rsid w:val="00616541"/>
    <w:rsid w:val="00622EF6"/>
    <w:rsid w:val="00626A98"/>
    <w:rsid w:val="006407AB"/>
    <w:rsid w:val="0064329A"/>
    <w:rsid w:val="00647F1F"/>
    <w:rsid w:val="00662417"/>
    <w:rsid w:val="0066513D"/>
    <w:rsid w:val="00667F0A"/>
    <w:rsid w:val="00671434"/>
    <w:rsid w:val="00672BFF"/>
    <w:rsid w:val="006736CE"/>
    <w:rsid w:val="00680B8C"/>
    <w:rsid w:val="00685D81"/>
    <w:rsid w:val="006915E9"/>
    <w:rsid w:val="006A48F3"/>
    <w:rsid w:val="006A676A"/>
    <w:rsid w:val="006B5386"/>
    <w:rsid w:val="006C78AD"/>
    <w:rsid w:val="006E6C9C"/>
    <w:rsid w:val="006F48AC"/>
    <w:rsid w:val="006F4B90"/>
    <w:rsid w:val="00702217"/>
    <w:rsid w:val="00711CEA"/>
    <w:rsid w:val="00716B98"/>
    <w:rsid w:val="00717282"/>
    <w:rsid w:val="007211C4"/>
    <w:rsid w:val="007307FF"/>
    <w:rsid w:val="0074515E"/>
    <w:rsid w:val="00751116"/>
    <w:rsid w:val="00753C91"/>
    <w:rsid w:val="00762FD7"/>
    <w:rsid w:val="007641A1"/>
    <w:rsid w:val="0076786E"/>
    <w:rsid w:val="00786556"/>
    <w:rsid w:val="00790712"/>
    <w:rsid w:val="0079149D"/>
    <w:rsid w:val="007A1EEB"/>
    <w:rsid w:val="007A3CB1"/>
    <w:rsid w:val="007B1FFB"/>
    <w:rsid w:val="007B2840"/>
    <w:rsid w:val="007B48D9"/>
    <w:rsid w:val="007B5A19"/>
    <w:rsid w:val="007D4ED2"/>
    <w:rsid w:val="007D52DB"/>
    <w:rsid w:val="007D640A"/>
    <w:rsid w:val="007E2322"/>
    <w:rsid w:val="007E4C98"/>
    <w:rsid w:val="007E72CE"/>
    <w:rsid w:val="007F4770"/>
    <w:rsid w:val="008039B6"/>
    <w:rsid w:val="0080520F"/>
    <w:rsid w:val="00807AC4"/>
    <w:rsid w:val="008114A9"/>
    <w:rsid w:val="00815765"/>
    <w:rsid w:val="00827B11"/>
    <w:rsid w:val="00830ADA"/>
    <w:rsid w:val="00833D71"/>
    <w:rsid w:val="00841D11"/>
    <w:rsid w:val="0085180A"/>
    <w:rsid w:val="008555FF"/>
    <w:rsid w:val="00877369"/>
    <w:rsid w:val="00881B6E"/>
    <w:rsid w:val="0088797D"/>
    <w:rsid w:val="008900BE"/>
    <w:rsid w:val="00892247"/>
    <w:rsid w:val="008946C2"/>
    <w:rsid w:val="00895325"/>
    <w:rsid w:val="008A1EDE"/>
    <w:rsid w:val="008A33F3"/>
    <w:rsid w:val="008B2C21"/>
    <w:rsid w:val="008C524A"/>
    <w:rsid w:val="008C6C17"/>
    <w:rsid w:val="008E7457"/>
    <w:rsid w:val="008F1E8F"/>
    <w:rsid w:val="008F4D7F"/>
    <w:rsid w:val="009119EA"/>
    <w:rsid w:val="00920676"/>
    <w:rsid w:val="009222E6"/>
    <w:rsid w:val="00930DB4"/>
    <w:rsid w:val="00940CE2"/>
    <w:rsid w:val="00945990"/>
    <w:rsid w:val="00954230"/>
    <w:rsid w:val="00957896"/>
    <w:rsid w:val="00967454"/>
    <w:rsid w:val="0098040E"/>
    <w:rsid w:val="00985585"/>
    <w:rsid w:val="00993CE6"/>
    <w:rsid w:val="009943A3"/>
    <w:rsid w:val="00994D93"/>
    <w:rsid w:val="00997DB1"/>
    <w:rsid w:val="009B0376"/>
    <w:rsid w:val="009B3420"/>
    <w:rsid w:val="009B3C8A"/>
    <w:rsid w:val="009B55B4"/>
    <w:rsid w:val="009B6336"/>
    <w:rsid w:val="009C0D4D"/>
    <w:rsid w:val="009C747D"/>
    <w:rsid w:val="009E3962"/>
    <w:rsid w:val="00A0477B"/>
    <w:rsid w:val="00A04D45"/>
    <w:rsid w:val="00A1270E"/>
    <w:rsid w:val="00A2406E"/>
    <w:rsid w:val="00A26979"/>
    <w:rsid w:val="00A274CB"/>
    <w:rsid w:val="00A349FE"/>
    <w:rsid w:val="00A53DA4"/>
    <w:rsid w:val="00A614AB"/>
    <w:rsid w:val="00A63A62"/>
    <w:rsid w:val="00A65620"/>
    <w:rsid w:val="00A65C54"/>
    <w:rsid w:val="00A750E6"/>
    <w:rsid w:val="00A76B40"/>
    <w:rsid w:val="00A81AF7"/>
    <w:rsid w:val="00A81FC0"/>
    <w:rsid w:val="00A85FA1"/>
    <w:rsid w:val="00A86B98"/>
    <w:rsid w:val="00AA7AB9"/>
    <w:rsid w:val="00AB51A6"/>
    <w:rsid w:val="00AB67E5"/>
    <w:rsid w:val="00AC3623"/>
    <w:rsid w:val="00AC4BBB"/>
    <w:rsid w:val="00AC52E8"/>
    <w:rsid w:val="00AC6C87"/>
    <w:rsid w:val="00AD00FC"/>
    <w:rsid w:val="00AD09AF"/>
    <w:rsid w:val="00AD1D3B"/>
    <w:rsid w:val="00AD1EB7"/>
    <w:rsid w:val="00AE65ED"/>
    <w:rsid w:val="00AF0384"/>
    <w:rsid w:val="00AF14F1"/>
    <w:rsid w:val="00AF2F4D"/>
    <w:rsid w:val="00B156F2"/>
    <w:rsid w:val="00B16376"/>
    <w:rsid w:val="00B2103D"/>
    <w:rsid w:val="00B241F1"/>
    <w:rsid w:val="00B257A2"/>
    <w:rsid w:val="00B37F24"/>
    <w:rsid w:val="00B477A3"/>
    <w:rsid w:val="00B532BB"/>
    <w:rsid w:val="00B63BCA"/>
    <w:rsid w:val="00B64366"/>
    <w:rsid w:val="00B65319"/>
    <w:rsid w:val="00B84010"/>
    <w:rsid w:val="00B84D1D"/>
    <w:rsid w:val="00B8592F"/>
    <w:rsid w:val="00B85DD8"/>
    <w:rsid w:val="00BA2772"/>
    <w:rsid w:val="00BB6E3C"/>
    <w:rsid w:val="00BC0721"/>
    <w:rsid w:val="00BC5B2B"/>
    <w:rsid w:val="00BD309F"/>
    <w:rsid w:val="00BF1AE9"/>
    <w:rsid w:val="00BF298A"/>
    <w:rsid w:val="00BF43E7"/>
    <w:rsid w:val="00C01111"/>
    <w:rsid w:val="00C0447B"/>
    <w:rsid w:val="00C13139"/>
    <w:rsid w:val="00C23F78"/>
    <w:rsid w:val="00C37436"/>
    <w:rsid w:val="00C41DBC"/>
    <w:rsid w:val="00C5199D"/>
    <w:rsid w:val="00C53F94"/>
    <w:rsid w:val="00C564C0"/>
    <w:rsid w:val="00C56FDA"/>
    <w:rsid w:val="00C602AE"/>
    <w:rsid w:val="00C6199E"/>
    <w:rsid w:val="00C63779"/>
    <w:rsid w:val="00C72055"/>
    <w:rsid w:val="00C77D05"/>
    <w:rsid w:val="00C973F4"/>
    <w:rsid w:val="00CA166C"/>
    <w:rsid w:val="00CA58D5"/>
    <w:rsid w:val="00CA7723"/>
    <w:rsid w:val="00CC0CA4"/>
    <w:rsid w:val="00CC20C5"/>
    <w:rsid w:val="00CC27D2"/>
    <w:rsid w:val="00CD0806"/>
    <w:rsid w:val="00CD48D7"/>
    <w:rsid w:val="00CD7122"/>
    <w:rsid w:val="00CE2561"/>
    <w:rsid w:val="00D31416"/>
    <w:rsid w:val="00D40921"/>
    <w:rsid w:val="00D56A98"/>
    <w:rsid w:val="00D56F87"/>
    <w:rsid w:val="00D63E26"/>
    <w:rsid w:val="00D63EF7"/>
    <w:rsid w:val="00D65641"/>
    <w:rsid w:val="00D679CA"/>
    <w:rsid w:val="00D77E61"/>
    <w:rsid w:val="00D82E28"/>
    <w:rsid w:val="00D92CD1"/>
    <w:rsid w:val="00D93732"/>
    <w:rsid w:val="00DA3DCE"/>
    <w:rsid w:val="00DA7EAC"/>
    <w:rsid w:val="00DB1582"/>
    <w:rsid w:val="00DB54A0"/>
    <w:rsid w:val="00DD4B20"/>
    <w:rsid w:val="00DD5806"/>
    <w:rsid w:val="00DE0FF8"/>
    <w:rsid w:val="00DE20F5"/>
    <w:rsid w:val="00DE4B3F"/>
    <w:rsid w:val="00DE4BF9"/>
    <w:rsid w:val="00DE5BD6"/>
    <w:rsid w:val="00DE6780"/>
    <w:rsid w:val="00DF1A8A"/>
    <w:rsid w:val="00E161F7"/>
    <w:rsid w:val="00E30BDB"/>
    <w:rsid w:val="00E3143A"/>
    <w:rsid w:val="00E4452C"/>
    <w:rsid w:val="00E47821"/>
    <w:rsid w:val="00E63018"/>
    <w:rsid w:val="00E66149"/>
    <w:rsid w:val="00E66E49"/>
    <w:rsid w:val="00E70FD0"/>
    <w:rsid w:val="00E76046"/>
    <w:rsid w:val="00E76CB6"/>
    <w:rsid w:val="00E76EDC"/>
    <w:rsid w:val="00E77E62"/>
    <w:rsid w:val="00E95D71"/>
    <w:rsid w:val="00E96720"/>
    <w:rsid w:val="00EA216D"/>
    <w:rsid w:val="00EA2FD6"/>
    <w:rsid w:val="00EB4346"/>
    <w:rsid w:val="00EC4B3D"/>
    <w:rsid w:val="00EC6709"/>
    <w:rsid w:val="00ED2903"/>
    <w:rsid w:val="00ED4F92"/>
    <w:rsid w:val="00ED5B76"/>
    <w:rsid w:val="00EE5A93"/>
    <w:rsid w:val="00EF020E"/>
    <w:rsid w:val="00EF48BC"/>
    <w:rsid w:val="00EF4B8E"/>
    <w:rsid w:val="00EF512C"/>
    <w:rsid w:val="00F05913"/>
    <w:rsid w:val="00F06913"/>
    <w:rsid w:val="00F07578"/>
    <w:rsid w:val="00F17775"/>
    <w:rsid w:val="00F31394"/>
    <w:rsid w:val="00F416B0"/>
    <w:rsid w:val="00F47FCE"/>
    <w:rsid w:val="00F50C93"/>
    <w:rsid w:val="00F56AC2"/>
    <w:rsid w:val="00F63F96"/>
    <w:rsid w:val="00F8228F"/>
    <w:rsid w:val="00F839BB"/>
    <w:rsid w:val="00F87FF1"/>
    <w:rsid w:val="00F92697"/>
    <w:rsid w:val="00F93853"/>
    <w:rsid w:val="00F956D1"/>
    <w:rsid w:val="00F96099"/>
    <w:rsid w:val="00FA299F"/>
    <w:rsid w:val="00FA2D7A"/>
    <w:rsid w:val="00FB07B0"/>
    <w:rsid w:val="00FC1308"/>
    <w:rsid w:val="00FC1C62"/>
    <w:rsid w:val="00FE2436"/>
    <w:rsid w:val="00FE7BCC"/>
    <w:rsid w:val="00FF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06519C"/>
  <w15:docId w15:val="{05F52E74-E798-4B15-BA23-59F63C78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32584"/>
    <w:rPr>
      <w:b/>
      <w:bCs/>
    </w:rPr>
  </w:style>
  <w:style w:type="character" w:styleId="Emphasis">
    <w:name w:val="Emphasis"/>
    <w:basedOn w:val="DefaultParagraphFont"/>
    <w:qFormat/>
    <w:rsid w:val="00032584"/>
    <w:rPr>
      <w:i/>
      <w:iCs/>
    </w:rPr>
  </w:style>
  <w:style w:type="paragraph" w:customStyle="1" w:styleId="BodySingleSp5">
    <w:name w:val="*Body Single Sp .5"/>
    <w:aliases w:val="BS5"/>
    <w:basedOn w:val="Normal"/>
    <w:link w:val="BodySingleSp5Char"/>
    <w:qFormat/>
    <w:rsid w:val="00AC6C87"/>
    <w:pPr>
      <w:ind w:firstLine="720"/>
      <w:jc w:val="both"/>
    </w:pPr>
    <w:rPr>
      <w:bCs/>
    </w:rPr>
  </w:style>
  <w:style w:type="character" w:customStyle="1" w:styleId="BodySingleSp5Char">
    <w:name w:val="*Body Single Sp .5 Char"/>
    <w:aliases w:val="BS5 Char"/>
    <w:basedOn w:val="DefaultParagraphFont"/>
    <w:link w:val="BodySingleSp5"/>
    <w:rsid w:val="00AC6C87"/>
    <w:rPr>
      <w:bCs/>
    </w:rPr>
  </w:style>
  <w:style w:type="paragraph" w:customStyle="1" w:styleId="TitleCenterBoldUnderlineAllCaps">
    <w:name w:val="*Title Center Bold Underline All Caps"/>
    <w:aliases w:val="TCBUA"/>
    <w:basedOn w:val="Normal"/>
    <w:link w:val="TitleCenterBoldUnderlineAllCapsChar"/>
    <w:qFormat/>
    <w:rsid w:val="009119EA"/>
    <w:pPr>
      <w:keepNext/>
      <w:jc w:val="center"/>
      <w:outlineLvl w:val="0"/>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9119EA"/>
    <w:rPr>
      <w:b/>
      <w:caps/>
      <w:u w:val="single"/>
    </w:rPr>
  </w:style>
  <w:style w:type="paragraph" w:customStyle="1" w:styleId="BodyDoubleSp5">
    <w:name w:val="*Body Double Sp .5"/>
    <w:aliases w:val="BD5"/>
    <w:basedOn w:val="Normal"/>
    <w:link w:val="BodyDoubleSp5Char"/>
    <w:qFormat/>
    <w:rsid w:val="009119EA"/>
    <w:pPr>
      <w:spacing w:line="480" w:lineRule="auto"/>
      <w:ind w:firstLine="720"/>
      <w:jc w:val="both"/>
    </w:pPr>
    <w:rPr>
      <w:bCs/>
    </w:rPr>
  </w:style>
  <w:style w:type="character" w:customStyle="1" w:styleId="BodyDoubleSp5Char">
    <w:name w:val="*Body Double Sp .5 Char"/>
    <w:aliases w:val="BD5 Char"/>
    <w:basedOn w:val="DefaultParagraphFont"/>
    <w:link w:val="BodyDoubleSp5"/>
    <w:rsid w:val="009119EA"/>
    <w:rPr>
      <w:bCs/>
    </w:rPr>
  </w:style>
  <w:style w:type="paragraph" w:customStyle="1" w:styleId="Quote055">
    <w:name w:val="*Quote 0/.5/.5"/>
    <w:aliases w:val="Q055"/>
    <w:basedOn w:val="Normal"/>
    <w:link w:val="Quote055Char"/>
    <w:qFormat/>
    <w:rsid w:val="00244EC6"/>
    <w:pPr>
      <w:ind w:left="720" w:right="720"/>
      <w:jc w:val="both"/>
    </w:pPr>
    <w:rPr>
      <w:bCs/>
    </w:rPr>
  </w:style>
  <w:style w:type="character" w:customStyle="1" w:styleId="Quote055Char">
    <w:name w:val="*Quote 0/.5/.5 Char"/>
    <w:aliases w:val="Q055 Char"/>
    <w:basedOn w:val="DefaultParagraphFont"/>
    <w:link w:val="Quote055"/>
    <w:rsid w:val="00244EC6"/>
    <w:rPr>
      <w:bCs/>
    </w:rPr>
  </w:style>
  <w:style w:type="paragraph" w:styleId="Header">
    <w:name w:val="header"/>
    <w:basedOn w:val="Normal"/>
    <w:link w:val="HeaderChar"/>
    <w:uiPriority w:val="99"/>
    <w:unhideWhenUsed/>
    <w:rsid w:val="00B532BB"/>
    <w:pPr>
      <w:tabs>
        <w:tab w:val="center" w:pos="4680"/>
        <w:tab w:val="right" w:pos="9360"/>
      </w:tabs>
    </w:pPr>
  </w:style>
  <w:style w:type="character" w:customStyle="1" w:styleId="HeaderChar">
    <w:name w:val="Header Char"/>
    <w:basedOn w:val="DefaultParagraphFont"/>
    <w:link w:val="Header"/>
    <w:uiPriority w:val="99"/>
    <w:rsid w:val="00B532BB"/>
  </w:style>
  <w:style w:type="paragraph" w:styleId="Footer">
    <w:name w:val="footer"/>
    <w:basedOn w:val="Normal"/>
    <w:link w:val="FooterChar"/>
    <w:uiPriority w:val="99"/>
    <w:unhideWhenUsed/>
    <w:rsid w:val="00B532BB"/>
    <w:pPr>
      <w:tabs>
        <w:tab w:val="center" w:pos="4680"/>
        <w:tab w:val="right" w:pos="9360"/>
      </w:tabs>
    </w:pPr>
  </w:style>
  <w:style w:type="character" w:customStyle="1" w:styleId="FooterChar">
    <w:name w:val="Footer Char"/>
    <w:basedOn w:val="DefaultParagraphFont"/>
    <w:link w:val="Footer"/>
    <w:uiPriority w:val="99"/>
    <w:rsid w:val="00B532BB"/>
  </w:style>
  <w:style w:type="paragraph" w:customStyle="1" w:styleId="Default">
    <w:name w:val="Default"/>
    <w:rsid w:val="000D135A"/>
    <w:pPr>
      <w:autoSpaceDE w:val="0"/>
      <w:autoSpaceDN w:val="0"/>
      <w:adjustRightInd w:val="0"/>
    </w:pPr>
    <w:rPr>
      <w:rFonts w:ascii="Arial" w:hAnsi="Arial" w:cs="Arial"/>
      <w:color w:val="000000"/>
    </w:rPr>
  </w:style>
  <w:style w:type="character" w:customStyle="1" w:styleId="LBFileStampAtCursor">
    <w:name w:val="*LBFileStampAtCursor"/>
    <w:aliases w:val="FSC"/>
    <w:rsid w:val="000D135A"/>
    <w:rPr>
      <w:rFonts w:ascii="Times New Roman" w:hAnsi="Times New Roman" w:cs="Times New Roman"/>
      <w:sz w:val="16"/>
      <w:szCs w:val="32"/>
    </w:rPr>
  </w:style>
  <w:style w:type="paragraph" w:customStyle="1" w:styleId="LBFileStampAtEnd">
    <w:name w:val="*LBFileStampAtEnd"/>
    <w:aliases w:val="FSE"/>
    <w:basedOn w:val="Normal"/>
    <w:rsid w:val="000D135A"/>
    <w:pPr>
      <w:spacing w:before="360"/>
    </w:pPr>
    <w:rPr>
      <w:rFonts w:ascii="Times New Roman" w:hAnsi="Times New Roman"/>
      <w:sz w:val="16"/>
      <w:szCs w:val="32"/>
    </w:rPr>
  </w:style>
  <w:style w:type="character" w:styleId="CommentReference">
    <w:name w:val="annotation reference"/>
    <w:basedOn w:val="DefaultParagraphFont"/>
    <w:uiPriority w:val="99"/>
    <w:semiHidden/>
    <w:unhideWhenUsed/>
    <w:rsid w:val="00607A1F"/>
    <w:rPr>
      <w:sz w:val="16"/>
      <w:szCs w:val="16"/>
    </w:rPr>
  </w:style>
  <w:style w:type="paragraph" w:styleId="CommentText">
    <w:name w:val="annotation text"/>
    <w:basedOn w:val="Normal"/>
    <w:link w:val="CommentTextChar"/>
    <w:uiPriority w:val="99"/>
    <w:semiHidden/>
    <w:unhideWhenUsed/>
    <w:rsid w:val="00607A1F"/>
    <w:rPr>
      <w:sz w:val="20"/>
      <w:szCs w:val="20"/>
    </w:rPr>
  </w:style>
  <w:style w:type="character" w:customStyle="1" w:styleId="CommentTextChar">
    <w:name w:val="Comment Text Char"/>
    <w:basedOn w:val="DefaultParagraphFont"/>
    <w:link w:val="CommentText"/>
    <w:uiPriority w:val="99"/>
    <w:semiHidden/>
    <w:rsid w:val="00607A1F"/>
    <w:rPr>
      <w:sz w:val="20"/>
      <w:szCs w:val="20"/>
    </w:rPr>
  </w:style>
  <w:style w:type="paragraph" w:styleId="CommentSubject">
    <w:name w:val="annotation subject"/>
    <w:basedOn w:val="CommentText"/>
    <w:next w:val="CommentText"/>
    <w:link w:val="CommentSubjectChar"/>
    <w:uiPriority w:val="99"/>
    <w:semiHidden/>
    <w:unhideWhenUsed/>
    <w:rsid w:val="00607A1F"/>
    <w:rPr>
      <w:b/>
      <w:bCs/>
    </w:rPr>
  </w:style>
  <w:style w:type="character" w:customStyle="1" w:styleId="CommentSubjectChar">
    <w:name w:val="Comment Subject Char"/>
    <w:basedOn w:val="CommentTextChar"/>
    <w:link w:val="CommentSubject"/>
    <w:uiPriority w:val="99"/>
    <w:semiHidden/>
    <w:rsid w:val="00607A1F"/>
    <w:rPr>
      <w:b/>
      <w:bCs/>
      <w:sz w:val="20"/>
      <w:szCs w:val="20"/>
    </w:rPr>
  </w:style>
  <w:style w:type="paragraph" w:styleId="BalloonText">
    <w:name w:val="Balloon Text"/>
    <w:basedOn w:val="Normal"/>
    <w:link w:val="BalloonTextChar"/>
    <w:uiPriority w:val="99"/>
    <w:semiHidden/>
    <w:unhideWhenUsed/>
    <w:rsid w:val="00607A1F"/>
    <w:rPr>
      <w:rFonts w:ascii="Tahoma" w:hAnsi="Tahoma" w:cs="Tahoma"/>
      <w:sz w:val="16"/>
      <w:szCs w:val="16"/>
    </w:rPr>
  </w:style>
  <w:style w:type="character" w:customStyle="1" w:styleId="BalloonTextChar">
    <w:name w:val="Balloon Text Char"/>
    <w:basedOn w:val="DefaultParagraphFont"/>
    <w:link w:val="BalloonText"/>
    <w:uiPriority w:val="99"/>
    <w:semiHidden/>
    <w:rsid w:val="00607A1F"/>
    <w:rPr>
      <w:rFonts w:ascii="Tahoma" w:hAnsi="Tahoma" w:cs="Tahoma"/>
      <w:sz w:val="16"/>
      <w:szCs w:val="16"/>
    </w:rPr>
  </w:style>
  <w:style w:type="paragraph" w:styleId="ListParagraph">
    <w:name w:val="List Paragraph"/>
    <w:basedOn w:val="Normal"/>
    <w:uiPriority w:val="34"/>
    <w:rsid w:val="00607A1F"/>
    <w:pPr>
      <w:ind w:left="720"/>
      <w:contextualSpacing/>
    </w:pPr>
  </w:style>
  <w:style w:type="paragraph" w:styleId="Revision">
    <w:name w:val="Revision"/>
    <w:hidden/>
    <w:uiPriority w:val="99"/>
    <w:semiHidden/>
    <w:rsid w:val="000843BD"/>
  </w:style>
  <w:style w:type="character" w:styleId="Hyperlink">
    <w:name w:val="Hyperlink"/>
    <w:basedOn w:val="DefaultParagraphFont"/>
    <w:uiPriority w:val="99"/>
    <w:semiHidden/>
    <w:unhideWhenUsed/>
    <w:rsid w:val="00ED4F92"/>
    <w:rPr>
      <w:color w:val="0000FF"/>
      <w:u w:val="single"/>
    </w:rPr>
  </w:style>
  <w:style w:type="table" w:styleId="TableGrid">
    <w:name w:val="Table Grid"/>
    <w:basedOn w:val="TableNormal"/>
    <w:uiPriority w:val="39"/>
    <w:rsid w:val="002E6937"/>
    <w:rPr>
      <w:rFonts w:ascii="Segoe UI" w:eastAsiaTheme="minorHAnsi" w:hAnsi="Segoe UI" w:cs="Segoe U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qFormat/>
    <w:rsid w:val="00530EBF"/>
    <w:pPr>
      <w:spacing w:after="120"/>
      <w:ind w:left="432" w:firstLine="432"/>
      <w:jc w:val="both"/>
    </w:pPr>
    <w:rPr>
      <w:rFonts w:ascii="Arial" w:eastAsia="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FSCS BW">
      <a:dk1>
        <a:sysClr val="windowText" lastClr="000000"/>
      </a:dk1>
      <a:lt1>
        <a:sysClr val="window" lastClr="FFFFFF"/>
      </a:lt1>
      <a:dk2>
        <a:srgbClr val="000000"/>
      </a:dk2>
      <a:lt2>
        <a:srgbClr val="F8F8F8"/>
      </a:lt2>
      <a:accent1>
        <a:srgbClr val="000000"/>
      </a:accent1>
      <a:accent2>
        <a:srgbClr val="3F3F3F"/>
      </a:accent2>
      <a:accent3>
        <a:srgbClr val="595959"/>
      </a:accent3>
      <a:accent4>
        <a:srgbClr val="7F7F7F"/>
      </a:accent4>
      <a:accent5>
        <a:srgbClr val="5F5F5F"/>
      </a:accent5>
      <a:accent6>
        <a:srgbClr val="595959"/>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26B4-EAD0-4EA1-BA03-890245B8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FSCS</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Thailan N. Hang</dc:creator>
  <cp:keywords/>
  <dc:description/>
  <cp:lastModifiedBy>Brenda Bertorelli</cp:lastModifiedBy>
  <cp:revision>2</cp:revision>
  <cp:lastPrinted>2022-11-17T19:08:00Z</cp:lastPrinted>
  <dcterms:created xsi:type="dcterms:W3CDTF">2023-02-24T14:15:00Z</dcterms:created>
  <dcterms:modified xsi:type="dcterms:W3CDTF">2023-02-24T14:15:00Z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6793391</vt:lpwstr>
  </property>
  <property fmtid="{D5CDD505-2E9C-101B-9397-08002B2CF9AE}" pid="3" name="DMVersionNumber">
    <vt:lpwstr>-1</vt:lpwstr>
  </property>
  <property fmtid="{D5CDD505-2E9C-101B-9397-08002B2CF9AE}" pid="4" name="DocNumberPrefix">
    <vt:lpwstr>81845:00002:</vt:lpwstr>
  </property>
</Properties>
</file>