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6F6BC" w14:textId="49BD9781" w:rsidR="00C860F0" w:rsidRPr="006A7561" w:rsidRDefault="00C860F0" w:rsidP="00C860F0">
      <w:pPr>
        <w:spacing w:after="0" w:line="240" w:lineRule="auto"/>
        <w:jc w:val="center"/>
        <w:rPr>
          <w:rFonts w:ascii="Garamond" w:hAnsi="Garamond"/>
          <w:b/>
          <w:bCs/>
          <w:sz w:val="144"/>
          <w:szCs w:val="144"/>
        </w:rPr>
      </w:pPr>
      <w:bookmarkStart w:id="0" w:name="_GoBack"/>
      <w:bookmarkEnd w:id="0"/>
      <w:r w:rsidRPr="006A7561">
        <w:rPr>
          <w:rStyle w:val="oypena"/>
          <w:rFonts w:ascii="Garamond" w:hAnsi="Garamond"/>
          <w:b/>
          <w:bCs/>
          <w:color w:val="000000"/>
          <w:sz w:val="44"/>
          <w:szCs w:val="44"/>
        </w:rPr>
        <w:t xml:space="preserve">Senior Services of Van Buren County </w:t>
      </w:r>
      <w:r>
        <w:rPr>
          <w:rStyle w:val="oypena"/>
          <w:rFonts w:ascii="Garamond" w:hAnsi="Garamond"/>
          <w:b/>
          <w:bCs/>
          <w:color w:val="000000"/>
          <w:sz w:val="44"/>
          <w:szCs w:val="44"/>
        </w:rPr>
        <w:t>Want to Hear from YOU!</w:t>
      </w:r>
    </w:p>
    <w:p w14:paraId="62B68EE9" w14:textId="77777777" w:rsidR="00C860F0" w:rsidRDefault="00C860F0" w:rsidP="00C860F0">
      <w:pPr>
        <w:spacing w:after="0" w:line="240" w:lineRule="auto"/>
        <w:rPr>
          <w:rStyle w:val="oypena"/>
          <w:rFonts w:ascii="Garamond" w:hAnsi="Garamond"/>
          <w:color w:val="000000"/>
          <w:sz w:val="26"/>
          <w:szCs w:val="26"/>
        </w:rPr>
      </w:pPr>
    </w:p>
    <w:p w14:paraId="5206FBCE" w14:textId="77777777" w:rsidR="00C860F0" w:rsidRDefault="00C860F0" w:rsidP="00C860F0">
      <w:pPr>
        <w:spacing w:after="0" w:line="240" w:lineRule="auto"/>
        <w:rPr>
          <w:rStyle w:val="oypena"/>
          <w:rFonts w:ascii="Garamond" w:hAnsi="Garamond"/>
          <w:color w:val="000000"/>
          <w:sz w:val="26"/>
          <w:szCs w:val="26"/>
        </w:rPr>
      </w:pPr>
    </w:p>
    <w:p w14:paraId="5FA4A466" w14:textId="5BE69C0E" w:rsidR="00C860F0" w:rsidRPr="006438D8" w:rsidRDefault="00C860F0" w:rsidP="00C860F0">
      <w:pPr>
        <w:spacing w:after="0" w:line="240" w:lineRule="auto"/>
        <w:rPr>
          <w:rStyle w:val="oypena"/>
          <w:rFonts w:ascii="Garamond" w:hAnsi="Garamond"/>
          <w:color w:val="000000"/>
          <w:sz w:val="26"/>
          <w:szCs w:val="26"/>
        </w:rPr>
      </w:pPr>
      <w:r>
        <w:rPr>
          <w:rFonts w:ascii="Garamond" w:hAnsi="Garamond"/>
          <w:noProof/>
          <w:color w:val="000000"/>
          <w:sz w:val="26"/>
          <w:szCs w:val="26"/>
        </w:rPr>
        <w:drawing>
          <wp:anchor distT="0" distB="0" distL="114300" distR="114300" simplePos="0" relativeHeight="251660288" behindDoc="1" locked="0" layoutInCell="1" allowOverlap="1" wp14:anchorId="32F8EE8E" wp14:editId="096A1CF6">
            <wp:simplePos x="0" y="0"/>
            <wp:positionH relativeFrom="margin">
              <wp:align>right</wp:align>
            </wp:positionH>
            <wp:positionV relativeFrom="paragraph">
              <wp:posOffset>57150</wp:posOffset>
            </wp:positionV>
            <wp:extent cx="2386965" cy="777240"/>
            <wp:effectExtent l="0" t="0" r="0" b="3810"/>
            <wp:wrapTight wrapText="bothSides">
              <wp:wrapPolygon edited="0">
                <wp:start x="2241" y="0"/>
                <wp:lineTo x="0" y="5294"/>
                <wp:lineTo x="0" y="19588"/>
                <wp:lineTo x="2069" y="21176"/>
                <wp:lineTo x="2931" y="21176"/>
                <wp:lineTo x="9654" y="21176"/>
                <wp:lineTo x="21204" y="19059"/>
                <wp:lineTo x="21376" y="10588"/>
                <wp:lineTo x="21376" y="5294"/>
                <wp:lineTo x="14136" y="0"/>
                <wp:lineTo x="2241" y="0"/>
              </wp:wrapPolygon>
            </wp:wrapTight>
            <wp:docPr id="168783819"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83819" name="Picture 1" descr="A blue text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6965" cy="777240"/>
                    </a:xfrm>
                    <a:prstGeom prst="rect">
                      <a:avLst/>
                    </a:prstGeom>
                  </pic:spPr>
                </pic:pic>
              </a:graphicData>
            </a:graphic>
            <wp14:sizeRelH relativeFrom="margin">
              <wp14:pctWidth>0</wp14:pctWidth>
            </wp14:sizeRelH>
            <wp14:sizeRelV relativeFrom="margin">
              <wp14:pctHeight>0</wp14:pctHeight>
            </wp14:sizeRelV>
          </wp:anchor>
        </w:drawing>
      </w:r>
      <w:r w:rsidRPr="006438D8">
        <w:rPr>
          <w:rStyle w:val="oypena"/>
          <w:rFonts w:ascii="Garamond" w:hAnsi="Garamond"/>
          <w:color w:val="000000"/>
          <w:sz w:val="26"/>
          <w:szCs w:val="26"/>
        </w:rPr>
        <w:t xml:space="preserve">Senior Services of Van Buren County (SSVBC) has launched a </w:t>
      </w:r>
      <w:r w:rsidRPr="00C860F0">
        <w:rPr>
          <w:rStyle w:val="oypena"/>
          <w:rFonts w:ascii="Garamond" w:hAnsi="Garamond"/>
          <w:b/>
          <w:bCs/>
          <w:color w:val="000000"/>
          <w:sz w:val="26"/>
          <w:szCs w:val="26"/>
        </w:rPr>
        <w:t>community survey</w:t>
      </w:r>
      <w:r w:rsidRPr="006438D8">
        <w:rPr>
          <w:rStyle w:val="oypena"/>
          <w:rFonts w:ascii="Garamond" w:hAnsi="Garamond"/>
          <w:color w:val="000000"/>
          <w:sz w:val="26"/>
          <w:szCs w:val="26"/>
        </w:rPr>
        <w:t xml:space="preserve"> to gather inputs, ideas, and feedback from members, residents, and other stakeholders within their millage areas. The survey is anonymous and takes less than 10 minutes to complete.</w:t>
      </w:r>
    </w:p>
    <w:p w14:paraId="4A43CFFF" w14:textId="22F14CC6" w:rsidR="00C860F0" w:rsidRPr="006438D8" w:rsidRDefault="00C860F0" w:rsidP="00C860F0">
      <w:pPr>
        <w:spacing w:after="0" w:line="240" w:lineRule="auto"/>
        <w:rPr>
          <w:rStyle w:val="oypena"/>
          <w:rFonts w:ascii="Garamond" w:hAnsi="Garamond"/>
          <w:color w:val="000000"/>
          <w:sz w:val="26"/>
          <w:szCs w:val="26"/>
        </w:rPr>
      </w:pPr>
    </w:p>
    <w:p w14:paraId="268F358A" w14:textId="64AA6EAF" w:rsidR="00C860F0" w:rsidRPr="006438D8" w:rsidRDefault="00C860F0" w:rsidP="00C860F0">
      <w:pPr>
        <w:spacing w:after="0" w:line="240" w:lineRule="auto"/>
        <w:rPr>
          <w:rStyle w:val="oypena"/>
          <w:rFonts w:ascii="Garamond" w:hAnsi="Garamond"/>
          <w:color w:val="000000"/>
          <w:sz w:val="26"/>
          <w:szCs w:val="26"/>
        </w:rPr>
      </w:pPr>
      <w:r w:rsidRPr="006438D8">
        <w:rPr>
          <w:rStyle w:val="oypena"/>
          <w:rFonts w:ascii="Garamond" w:hAnsi="Garamond"/>
          <w:color w:val="000000"/>
          <w:sz w:val="26"/>
          <w:szCs w:val="26"/>
        </w:rPr>
        <w:t>“As we look toward the future as an organization, it’s critical that we involve the public in setting our plans,” says SSVBC Executive Director Diane Rigozzi.</w:t>
      </w:r>
    </w:p>
    <w:p w14:paraId="5F05C90C" w14:textId="77777777" w:rsidR="00C860F0" w:rsidRPr="006438D8" w:rsidRDefault="00C860F0" w:rsidP="00C860F0">
      <w:pPr>
        <w:spacing w:after="0" w:line="240" w:lineRule="auto"/>
        <w:rPr>
          <w:rStyle w:val="oypena"/>
          <w:rFonts w:ascii="Garamond" w:hAnsi="Garamond"/>
          <w:color w:val="000000"/>
          <w:sz w:val="26"/>
          <w:szCs w:val="26"/>
        </w:rPr>
      </w:pPr>
    </w:p>
    <w:p w14:paraId="7BFEA9FF" w14:textId="77777777" w:rsidR="00C860F0" w:rsidRPr="006438D8" w:rsidRDefault="00C860F0" w:rsidP="00C860F0">
      <w:pPr>
        <w:spacing w:after="0" w:line="240" w:lineRule="auto"/>
        <w:rPr>
          <w:rStyle w:val="oypena"/>
          <w:rFonts w:ascii="Garamond" w:hAnsi="Garamond"/>
          <w:color w:val="000000"/>
          <w:sz w:val="26"/>
          <w:szCs w:val="26"/>
        </w:rPr>
      </w:pPr>
      <w:r w:rsidRPr="006438D8">
        <w:rPr>
          <w:rStyle w:val="oypena"/>
          <w:rFonts w:ascii="Garamond" w:hAnsi="Garamond"/>
          <w:color w:val="000000"/>
          <w:sz w:val="26"/>
          <w:szCs w:val="26"/>
        </w:rPr>
        <w:t xml:space="preserve">The input received from the survey will be used by SSVBC leadership during a strategic planning retreat later this year. “What the community tells us they want more of, less of, or what to see us doing differently will certainly play a key role in the roadmap ahead for SSVBC,” Rigozzi added. </w:t>
      </w:r>
    </w:p>
    <w:p w14:paraId="73CC9744" w14:textId="4B73E10A" w:rsidR="00C860F0" w:rsidRPr="006438D8" w:rsidRDefault="00C860F0" w:rsidP="00C860F0">
      <w:pPr>
        <w:spacing w:after="0" w:line="240" w:lineRule="auto"/>
        <w:rPr>
          <w:rStyle w:val="oypena"/>
          <w:rFonts w:ascii="Garamond" w:hAnsi="Garamond"/>
          <w:color w:val="000000"/>
          <w:sz w:val="26"/>
          <w:szCs w:val="26"/>
        </w:rPr>
      </w:pPr>
      <w:r w:rsidRPr="006438D8">
        <w:rPr>
          <w:rFonts w:ascii="Garamond" w:eastAsiaTheme="majorEastAsia" w:hAnsi="Garamond"/>
          <w:noProof/>
          <w:color w:val="000000"/>
          <w:sz w:val="26"/>
          <w:szCs w:val="26"/>
        </w:rPr>
        <w:drawing>
          <wp:anchor distT="0" distB="0" distL="114300" distR="114300" simplePos="0" relativeHeight="251659264" behindDoc="1" locked="0" layoutInCell="1" allowOverlap="1" wp14:anchorId="6BFEC303" wp14:editId="708D41C9">
            <wp:simplePos x="0" y="0"/>
            <wp:positionH relativeFrom="margin">
              <wp:posOffset>5334000</wp:posOffset>
            </wp:positionH>
            <wp:positionV relativeFrom="paragraph">
              <wp:posOffset>42545</wp:posOffset>
            </wp:positionV>
            <wp:extent cx="739140" cy="742950"/>
            <wp:effectExtent l="0" t="0" r="3810" b="0"/>
            <wp:wrapTight wrapText="bothSides">
              <wp:wrapPolygon edited="0">
                <wp:start x="0" y="0"/>
                <wp:lineTo x="0" y="21046"/>
                <wp:lineTo x="21155" y="21046"/>
                <wp:lineTo x="21155" y="0"/>
                <wp:lineTo x="0" y="0"/>
              </wp:wrapPolygon>
            </wp:wrapTight>
            <wp:docPr id="825963029"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63029" name="Picture 1" descr="A qr code with black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140" cy="742950"/>
                    </a:xfrm>
                    <a:prstGeom prst="rect">
                      <a:avLst/>
                    </a:prstGeom>
                  </pic:spPr>
                </pic:pic>
              </a:graphicData>
            </a:graphic>
            <wp14:sizeRelH relativeFrom="margin">
              <wp14:pctWidth>0</wp14:pctWidth>
            </wp14:sizeRelH>
            <wp14:sizeRelV relativeFrom="margin">
              <wp14:pctHeight>0</wp14:pctHeight>
            </wp14:sizeRelV>
          </wp:anchor>
        </w:drawing>
      </w:r>
    </w:p>
    <w:p w14:paraId="0AD400D2" w14:textId="2A128B82" w:rsidR="00C860F0" w:rsidRDefault="00C860F0" w:rsidP="00C860F0">
      <w:pPr>
        <w:pStyle w:val="cvgsua"/>
        <w:spacing w:before="0" w:beforeAutospacing="0" w:after="0" w:afterAutospacing="0"/>
        <w:rPr>
          <w:rStyle w:val="oypena"/>
          <w:rFonts w:ascii="Garamond" w:eastAsiaTheme="majorEastAsia" w:hAnsi="Garamond"/>
          <w:color w:val="000000"/>
          <w:sz w:val="26"/>
          <w:szCs w:val="26"/>
        </w:rPr>
      </w:pPr>
      <w:r w:rsidRPr="006438D8">
        <w:rPr>
          <w:rStyle w:val="oypena"/>
          <w:rFonts w:ascii="Garamond" w:hAnsi="Garamond"/>
          <w:color w:val="000000"/>
          <w:sz w:val="26"/>
          <w:szCs w:val="26"/>
        </w:rPr>
        <w:t>To take the survey, residents of a</w:t>
      </w:r>
      <w:r>
        <w:rPr>
          <w:rStyle w:val="oypena"/>
          <w:rFonts w:ascii="Garamond" w:hAnsi="Garamond"/>
          <w:color w:val="000000"/>
          <w:sz w:val="26"/>
          <w:szCs w:val="26"/>
        </w:rPr>
        <w:t>ny</w:t>
      </w:r>
      <w:r w:rsidRPr="006438D8">
        <w:rPr>
          <w:rStyle w:val="oypena"/>
          <w:rFonts w:ascii="Garamond" w:hAnsi="Garamond"/>
          <w:color w:val="000000"/>
          <w:sz w:val="26"/>
          <w:szCs w:val="26"/>
        </w:rPr>
        <w:t xml:space="preserve"> age can log in</w:t>
      </w:r>
      <w:r w:rsidRPr="006438D8">
        <w:rPr>
          <w:rStyle w:val="oypena"/>
          <w:rFonts w:ascii="Garamond" w:eastAsiaTheme="majorEastAsia" w:hAnsi="Garamond"/>
          <w:color w:val="000000"/>
          <w:sz w:val="26"/>
          <w:szCs w:val="26"/>
        </w:rPr>
        <w:t xml:space="preserve"> to </w:t>
      </w:r>
      <w:hyperlink r:id="rId6" w:history="1">
        <w:r w:rsidR="002271AE" w:rsidRPr="006D60E0">
          <w:rPr>
            <w:rStyle w:val="Hyperlink"/>
            <w:rFonts w:ascii="Garamond" w:hAnsi="Garamond"/>
            <w:b/>
            <w:bCs/>
            <w:sz w:val="26"/>
            <w:szCs w:val="26"/>
          </w:rPr>
          <w:t>https://bit.ly/3vG1KHD</w:t>
        </w:r>
      </w:hyperlink>
      <w:r w:rsidRPr="002271AE">
        <w:rPr>
          <w:rFonts w:ascii="Garamond" w:hAnsi="Garamond"/>
          <w:color w:val="000000"/>
          <w:sz w:val="26"/>
          <w:szCs w:val="26"/>
          <w:u w:val="single"/>
        </w:rPr>
        <w:t>.</w:t>
      </w:r>
      <w:r w:rsidRPr="006438D8">
        <w:rPr>
          <w:rFonts w:ascii="Garamond" w:hAnsi="Garamond"/>
          <w:color w:val="000000"/>
          <w:sz w:val="26"/>
          <w:szCs w:val="26"/>
        </w:rPr>
        <w:t xml:space="preserve"> They can also use their </w:t>
      </w:r>
      <w:r w:rsidRPr="006438D8">
        <w:rPr>
          <w:rStyle w:val="oypena"/>
          <w:rFonts w:ascii="Garamond" w:eastAsiaTheme="majorEastAsia" w:hAnsi="Garamond"/>
          <w:color w:val="000000"/>
          <w:sz w:val="26"/>
          <w:szCs w:val="26"/>
        </w:rPr>
        <w:t>phone or device to scan the QR code</w:t>
      </w:r>
      <w:r w:rsidRPr="006438D8">
        <w:rPr>
          <w:rFonts w:ascii="Garamond" w:hAnsi="Garamond"/>
          <w:color w:val="000000"/>
          <w:sz w:val="26"/>
          <w:szCs w:val="26"/>
        </w:rPr>
        <w:t xml:space="preserve"> the right </w:t>
      </w:r>
      <w:r w:rsidRPr="006438D8">
        <w:rPr>
          <w:rStyle w:val="oypena"/>
          <w:rFonts w:ascii="Garamond" w:eastAsiaTheme="majorEastAsia" w:hAnsi="Garamond"/>
          <w:color w:val="000000"/>
          <w:sz w:val="26"/>
          <w:szCs w:val="26"/>
        </w:rPr>
        <w:t>to access the survey.</w:t>
      </w:r>
    </w:p>
    <w:p w14:paraId="54927F22" w14:textId="77777777" w:rsidR="00C860F0" w:rsidRDefault="00C860F0" w:rsidP="00C860F0">
      <w:pPr>
        <w:pStyle w:val="cvgsua"/>
        <w:spacing w:before="0" w:beforeAutospacing="0" w:after="0" w:afterAutospacing="0"/>
        <w:rPr>
          <w:rStyle w:val="oypena"/>
          <w:rFonts w:ascii="Garamond" w:eastAsiaTheme="majorEastAsia" w:hAnsi="Garamond"/>
          <w:color w:val="000000"/>
          <w:sz w:val="26"/>
          <w:szCs w:val="26"/>
        </w:rPr>
      </w:pPr>
    </w:p>
    <w:p w14:paraId="5B442A7E" w14:textId="77777777" w:rsidR="00C860F0" w:rsidRPr="006438D8" w:rsidRDefault="00C860F0" w:rsidP="00C860F0">
      <w:pPr>
        <w:pStyle w:val="cvgsua"/>
        <w:spacing w:before="0" w:beforeAutospacing="0" w:after="0" w:afterAutospacing="0"/>
        <w:rPr>
          <w:rFonts w:ascii="Garamond" w:hAnsi="Garamond"/>
          <w:color w:val="000000"/>
          <w:sz w:val="26"/>
          <w:szCs w:val="26"/>
        </w:rPr>
      </w:pPr>
      <w:r w:rsidRPr="006438D8">
        <w:rPr>
          <w:rStyle w:val="oypena"/>
          <w:rFonts w:ascii="Garamond" w:eastAsiaTheme="majorEastAsia" w:hAnsi="Garamond"/>
          <w:color w:val="000000"/>
          <w:sz w:val="26"/>
          <w:szCs w:val="26"/>
        </w:rPr>
        <w:t>There will also be opportunities at area SSVBC sites and the South Haven Center throughout April and into May for residents to share their opinions and ideas on paper surveys and with online assistance from staff.</w:t>
      </w:r>
    </w:p>
    <w:p w14:paraId="41644E85" w14:textId="77777777" w:rsidR="00C860F0" w:rsidRDefault="00C860F0" w:rsidP="00C860F0">
      <w:pPr>
        <w:pStyle w:val="cvgsua"/>
        <w:spacing w:before="0" w:beforeAutospacing="0" w:after="0" w:afterAutospacing="0"/>
        <w:rPr>
          <w:rStyle w:val="oypena"/>
          <w:rFonts w:ascii="Garamond" w:eastAsiaTheme="majorEastAsia" w:hAnsi="Garamond"/>
          <w:color w:val="000000"/>
          <w:sz w:val="26"/>
          <w:szCs w:val="26"/>
        </w:rPr>
      </w:pPr>
    </w:p>
    <w:p w14:paraId="6601A783" w14:textId="23DA1462" w:rsidR="00C860F0" w:rsidRDefault="00C860F0" w:rsidP="00C860F0">
      <w:pPr>
        <w:spacing w:after="0" w:line="240" w:lineRule="auto"/>
        <w:rPr>
          <w:rFonts w:ascii="Garamond" w:hAnsi="Garamond"/>
          <w:sz w:val="26"/>
          <w:szCs w:val="26"/>
        </w:rPr>
      </w:pPr>
      <w:r w:rsidRPr="006438D8">
        <w:rPr>
          <w:rStyle w:val="oypena"/>
          <w:rFonts w:ascii="Garamond" w:hAnsi="Garamond"/>
          <w:color w:val="000000"/>
          <w:sz w:val="26"/>
          <w:szCs w:val="26"/>
        </w:rPr>
        <w:t xml:space="preserve">Those wanting to learn more about Senior Services of Van Buren County can go to </w:t>
      </w:r>
      <w:hyperlink r:id="rId7" w:history="1">
        <w:r w:rsidRPr="006438D8">
          <w:rPr>
            <w:rStyle w:val="Hyperlink"/>
            <w:rFonts w:ascii="Garamond" w:hAnsi="Garamond"/>
            <w:sz w:val="26"/>
            <w:szCs w:val="26"/>
          </w:rPr>
          <w:t>www.seniorservices-vbc.org</w:t>
        </w:r>
      </w:hyperlink>
      <w:r w:rsidRPr="006438D8">
        <w:rPr>
          <w:rFonts w:ascii="Garamond" w:hAnsi="Garamond"/>
          <w:sz w:val="26"/>
          <w:szCs w:val="26"/>
        </w:rPr>
        <w:t xml:space="preserve"> or call 866-627-8904.</w:t>
      </w:r>
    </w:p>
    <w:p w14:paraId="6B16D54C" w14:textId="77777777" w:rsidR="00C860F0" w:rsidRPr="006438D8" w:rsidRDefault="00C860F0" w:rsidP="00C860F0">
      <w:pPr>
        <w:pStyle w:val="cvgsua"/>
        <w:spacing w:before="0" w:beforeAutospacing="0" w:after="0" w:afterAutospacing="0"/>
        <w:rPr>
          <w:rStyle w:val="oypena"/>
          <w:rFonts w:ascii="Garamond" w:eastAsiaTheme="majorEastAsia" w:hAnsi="Garamond"/>
          <w:color w:val="000000"/>
          <w:sz w:val="26"/>
          <w:szCs w:val="26"/>
        </w:rPr>
      </w:pPr>
    </w:p>
    <w:p w14:paraId="5171179F" w14:textId="77777777" w:rsidR="00C860F0" w:rsidRDefault="00C860F0"/>
    <w:sectPr w:rsidR="00C8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F0"/>
    <w:rsid w:val="000A0772"/>
    <w:rsid w:val="001C4001"/>
    <w:rsid w:val="002271AE"/>
    <w:rsid w:val="006D60E0"/>
    <w:rsid w:val="009808B8"/>
    <w:rsid w:val="00B26C88"/>
    <w:rsid w:val="00C56EAA"/>
    <w:rsid w:val="00C8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5E27"/>
  <w15:chartTrackingRefBased/>
  <w15:docId w15:val="{CD90867E-CC7A-411F-BD1A-3EC14B53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0F0"/>
  </w:style>
  <w:style w:type="paragraph" w:styleId="Heading1">
    <w:name w:val="heading 1"/>
    <w:basedOn w:val="Normal"/>
    <w:next w:val="Normal"/>
    <w:link w:val="Heading1Char"/>
    <w:uiPriority w:val="9"/>
    <w:qFormat/>
    <w:rsid w:val="00C860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60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60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60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60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60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60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60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60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0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60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60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60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60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60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60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60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60F0"/>
    <w:rPr>
      <w:rFonts w:eastAsiaTheme="majorEastAsia" w:cstheme="majorBidi"/>
      <w:color w:val="272727" w:themeColor="text1" w:themeTint="D8"/>
    </w:rPr>
  </w:style>
  <w:style w:type="paragraph" w:styleId="Title">
    <w:name w:val="Title"/>
    <w:basedOn w:val="Normal"/>
    <w:next w:val="Normal"/>
    <w:link w:val="TitleChar"/>
    <w:uiPriority w:val="10"/>
    <w:qFormat/>
    <w:rsid w:val="00C860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0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60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60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60F0"/>
    <w:pPr>
      <w:spacing w:before="160"/>
      <w:jc w:val="center"/>
    </w:pPr>
    <w:rPr>
      <w:i/>
      <w:iCs/>
      <w:color w:val="404040" w:themeColor="text1" w:themeTint="BF"/>
    </w:rPr>
  </w:style>
  <w:style w:type="character" w:customStyle="1" w:styleId="QuoteChar">
    <w:name w:val="Quote Char"/>
    <w:basedOn w:val="DefaultParagraphFont"/>
    <w:link w:val="Quote"/>
    <w:uiPriority w:val="29"/>
    <w:rsid w:val="00C860F0"/>
    <w:rPr>
      <w:i/>
      <w:iCs/>
      <w:color w:val="404040" w:themeColor="text1" w:themeTint="BF"/>
    </w:rPr>
  </w:style>
  <w:style w:type="paragraph" w:styleId="ListParagraph">
    <w:name w:val="List Paragraph"/>
    <w:basedOn w:val="Normal"/>
    <w:uiPriority w:val="34"/>
    <w:qFormat/>
    <w:rsid w:val="00C860F0"/>
    <w:pPr>
      <w:ind w:left="720"/>
      <w:contextualSpacing/>
    </w:pPr>
  </w:style>
  <w:style w:type="character" w:styleId="IntenseEmphasis">
    <w:name w:val="Intense Emphasis"/>
    <w:basedOn w:val="DefaultParagraphFont"/>
    <w:uiPriority w:val="21"/>
    <w:qFormat/>
    <w:rsid w:val="00C860F0"/>
    <w:rPr>
      <w:i/>
      <w:iCs/>
      <w:color w:val="0F4761" w:themeColor="accent1" w:themeShade="BF"/>
    </w:rPr>
  </w:style>
  <w:style w:type="paragraph" w:styleId="IntenseQuote">
    <w:name w:val="Intense Quote"/>
    <w:basedOn w:val="Normal"/>
    <w:next w:val="Normal"/>
    <w:link w:val="IntenseQuoteChar"/>
    <w:uiPriority w:val="30"/>
    <w:qFormat/>
    <w:rsid w:val="00C860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60F0"/>
    <w:rPr>
      <w:i/>
      <w:iCs/>
      <w:color w:val="0F4761" w:themeColor="accent1" w:themeShade="BF"/>
    </w:rPr>
  </w:style>
  <w:style w:type="character" w:styleId="IntenseReference">
    <w:name w:val="Intense Reference"/>
    <w:basedOn w:val="DefaultParagraphFont"/>
    <w:uiPriority w:val="32"/>
    <w:qFormat/>
    <w:rsid w:val="00C860F0"/>
    <w:rPr>
      <w:b/>
      <w:bCs/>
      <w:smallCaps/>
      <w:color w:val="0F4761" w:themeColor="accent1" w:themeShade="BF"/>
      <w:spacing w:val="5"/>
    </w:rPr>
  </w:style>
  <w:style w:type="character" w:customStyle="1" w:styleId="oypena">
    <w:name w:val="oypena"/>
    <w:basedOn w:val="DefaultParagraphFont"/>
    <w:rsid w:val="00C860F0"/>
  </w:style>
  <w:style w:type="paragraph" w:customStyle="1" w:styleId="cvgsua">
    <w:name w:val="cvgsua"/>
    <w:basedOn w:val="Normal"/>
    <w:rsid w:val="00C860F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C860F0"/>
    <w:rPr>
      <w:color w:val="0000FF"/>
      <w:u w:val="single"/>
    </w:rPr>
  </w:style>
  <w:style w:type="character" w:styleId="UnresolvedMention">
    <w:name w:val="Unresolved Mention"/>
    <w:basedOn w:val="DefaultParagraphFont"/>
    <w:uiPriority w:val="99"/>
    <w:semiHidden/>
    <w:unhideWhenUsed/>
    <w:rsid w:val="00B26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iorservices-vb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vG1KHD"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Huth-Rhoades</dc:creator>
  <cp:keywords/>
  <dc:description/>
  <cp:lastModifiedBy>Brenda Bertorelli</cp:lastModifiedBy>
  <cp:revision>2</cp:revision>
  <dcterms:created xsi:type="dcterms:W3CDTF">2024-04-09T13:42:00Z</dcterms:created>
  <dcterms:modified xsi:type="dcterms:W3CDTF">2024-04-09T13:42:00Z</dcterms:modified>
</cp:coreProperties>
</file>